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C" w:rsidRPr="001C7902" w:rsidRDefault="00B16B3C" w:rsidP="00B16B3C">
      <w:pPr>
        <w:pStyle w:val="Heading1"/>
        <w:jc w:val="center"/>
        <w:rPr>
          <w:rFonts w:ascii="Aparajita" w:hAnsi="Aparajita" w:cs="Aparajita"/>
          <w:i w:val="0"/>
          <w:iCs w:val="0"/>
          <w:szCs w:val="28"/>
        </w:rPr>
      </w:pPr>
      <w:r w:rsidRPr="001C7902">
        <w:rPr>
          <w:rFonts w:ascii="Aparajita" w:hAnsi="Aparajita" w:cs="Aparajita"/>
          <w:i w:val="0"/>
          <w:iCs w:val="0"/>
          <w:szCs w:val="28"/>
        </w:rPr>
        <w:t>Dr. Hussein Al-</w:t>
      </w:r>
      <w:proofErr w:type="spellStart"/>
      <w:r w:rsidRPr="001C7902">
        <w:rPr>
          <w:rFonts w:ascii="Aparajita" w:hAnsi="Aparajita" w:cs="Aparajita"/>
          <w:i w:val="0"/>
          <w:iCs w:val="0"/>
          <w:szCs w:val="28"/>
        </w:rPr>
        <w:t>Mughaid</w:t>
      </w:r>
      <w:proofErr w:type="spellEnd"/>
    </w:p>
    <w:p w:rsidR="00B16B3C" w:rsidRPr="00A5001B" w:rsidRDefault="00B16B3C" w:rsidP="00E72C0A">
      <w:pPr>
        <w:rPr>
          <w:rFonts w:ascii="Aparajita" w:hAnsi="Aparajita" w:cs="Aparajita"/>
          <w:sz w:val="28"/>
          <w:szCs w:val="28"/>
        </w:rPr>
      </w:pPr>
      <w:r w:rsidRPr="00A5001B">
        <w:rPr>
          <w:rFonts w:ascii="Aparajita" w:hAnsi="Aparajita" w:cs="Aparajita"/>
          <w:sz w:val="28"/>
          <w:szCs w:val="28"/>
        </w:rPr>
        <w:t xml:space="preserve">                                                       A</w:t>
      </w:r>
      <w:r w:rsidR="00E72C0A">
        <w:rPr>
          <w:rFonts w:ascii="Aparajita" w:hAnsi="Aparajita" w:cs="Aparajita"/>
          <w:sz w:val="28"/>
          <w:szCs w:val="28"/>
        </w:rPr>
        <w:t xml:space="preserve">ssociate </w:t>
      </w:r>
      <w:r w:rsidRPr="00A5001B">
        <w:rPr>
          <w:rFonts w:ascii="Aparajita" w:hAnsi="Aparajita" w:cs="Aparajita"/>
          <w:sz w:val="28"/>
          <w:szCs w:val="28"/>
        </w:rPr>
        <w:t>Professor</w:t>
      </w:r>
    </w:p>
    <w:p w:rsidR="00B16B3C" w:rsidRPr="00A5001B" w:rsidRDefault="00B16B3C" w:rsidP="00B16B3C">
      <w:pPr>
        <w:jc w:val="center"/>
        <w:rPr>
          <w:rFonts w:ascii="Aparajita" w:hAnsi="Aparajita" w:cs="Aparajita"/>
          <w:sz w:val="28"/>
          <w:szCs w:val="28"/>
        </w:rPr>
      </w:pPr>
      <w:r w:rsidRPr="00A5001B">
        <w:rPr>
          <w:rFonts w:ascii="Aparajita" w:hAnsi="Aparajita" w:cs="Aparajita"/>
          <w:sz w:val="28"/>
          <w:szCs w:val="28"/>
        </w:rPr>
        <w:t>Department of Chemistry</w:t>
      </w:r>
    </w:p>
    <w:p w:rsidR="00B16B3C" w:rsidRPr="00A5001B" w:rsidRDefault="00B16B3C" w:rsidP="00B16B3C">
      <w:pPr>
        <w:jc w:val="center"/>
        <w:rPr>
          <w:rFonts w:ascii="Aparajita" w:hAnsi="Aparajita" w:cs="Aparajita"/>
          <w:sz w:val="28"/>
          <w:szCs w:val="28"/>
        </w:rPr>
      </w:pPr>
      <w:r w:rsidRPr="00A5001B">
        <w:rPr>
          <w:rFonts w:ascii="Aparajita" w:hAnsi="Aparajita" w:cs="Aparajita"/>
          <w:sz w:val="28"/>
          <w:szCs w:val="28"/>
        </w:rPr>
        <w:t>Jordan University of Science &amp; Technology</w:t>
      </w:r>
    </w:p>
    <w:p w:rsidR="00B16B3C" w:rsidRPr="00A5001B" w:rsidRDefault="00B16B3C" w:rsidP="00B16B3C">
      <w:pPr>
        <w:rPr>
          <w:rFonts w:ascii="Aparajita" w:hAnsi="Aparajita" w:cs="Aparajita"/>
          <w:sz w:val="28"/>
          <w:szCs w:val="28"/>
        </w:rPr>
      </w:pPr>
      <w:r w:rsidRPr="00A5001B">
        <w:rPr>
          <w:rFonts w:ascii="Aparajita" w:hAnsi="Aparajita" w:cs="Aparajita"/>
          <w:sz w:val="28"/>
          <w:szCs w:val="28"/>
        </w:rPr>
        <w:t xml:space="preserve">                                                 Tel: 02-720-1000-Ext. 23587</w:t>
      </w:r>
    </w:p>
    <w:p w:rsidR="00B16B3C" w:rsidRPr="00A5001B" w:rsidRDefault="00B16B3C" w:rsidP="00B16B3C">
      <w:pPr>
        <w:rPr>
          <w:rFonts w:ascii="Aparajita" w:hAnsi="Aparajita" w:cs="Aparajita"/>
          <w:sz w:val="28"/>
          <w:szCs w:val="28"/>
        </w:rPr>
      </w:pPr>
      <w:r w:rsidRPr="00A5001B">
        <w:rPr>
          <w:rFonts w:ascii="Aparajita" w:hAnsi="Aparajita" w:cs="Aparajita"/>
          <w:sz w:val="28"/>
          <w:szCs w:val="28"/>
        </w:rPr>
        <w:t xml:space="preserve">                                             Email: </w:t>
      </w:r>
      <w:hyperlink r:id="rId6" w:history="1">
        <w:r w:rsidRPr="001C7902">
          <w:rPr>
            <w:rStyle w:val="Hyperlink"/>
            <w:rFonts w:ascii="Aparajita" w:hAnsi="Aparajita" w:cs="Aparajita"/>
            <w:color w:val="000000" w:themeColor="text1"/>
            <w:sz w:val="28"/>
            <w:szCs w:val="28"/>
            <w:u w:val="none"/>
          </w:rPr>
          <w:t>al-mughaid@just.edu.jo</w:t>
        </w:r>
      </w:hyperlink>
      <w:r w:rsidRPr="001C7902">
        <w:rPr>
          <w:rFonts w:ascii="Aparajita" w:hAnsi="Aparajita" w:cs="Aparajita"/>
          <w:color w:val="000000" w:themeColor="text1"/>
          <w:sz w:val="28"/>
          <w:szCs w:val="28"/>
        </w:rPr>
        <w:t xml:space="preserve">      </w:t>
      </w:r>
      <w:r w:rsidRPr="00A5001B">
        <w:rPr>
          <w:rFonts w:ascii="Aparajita" w:hAnsi="Aparajita" w:cs="Aparajita"/>
          <w:sz w:val="28"/>
          <w:szCs w:val="28"/>
        </w:rPr>
        <w:t xml:space="preserve">     </w:t>
      </w:r>
    </w:p>
    <w:p w:rsidR="00B16B3C" w:rsidRDefault="00B16B3C">
      <w:pPr>
        <w:rPr>
          <w:rtl/>
          <w:lang w:bidi="ar-JO"/>
        </w:rPr>
      </w:pPr>
    </w:p>
    <w:p w:rsidR="00B16B3C" w:rsidRDefault="00B16B3C" w:rsidP="00B16B3C">
      <w:pPr>
        <w:rPr>
          <w:rtl/>
          <w:lang w:bidi="ar-JO"/>
        </w:rPr>
      </w:pPr>
    </w:p>
    <w:p w:rsidR="00B16B3C" w:rsidRPr="00B16B3C" w:rsidRDefault="00B16B3C" w:rsidP="00B16B3C">
      <w:pPr>
        <w:keepNext/>
        <w:outlineLvl w:val="1"/>
        <w:rPr>
          <w:rFonts w:ascii="Aparajita" w:hAnsi="Aparajita" w:cs="Aparajita"/>
          <w:sz w:val="28"/>
          <w:szCs w:val="28"/>
          <w:u w:val="single"/>
        </w:rPr>
      </w:pPr>
      <w:r w:rsidRPr="00B16B3C">
        <w:rPr>
          <w:rFonts w:ascii="Aparajita" w:hAnsi="Aparajita" w:cs="Aparajita"/>
          <w:b/>
          <w:bCs/>
          <w:sz w:val="28"/>
          <w:szCs w:val="28"/>
          <w:u w:val="single"/>
        </w:rPr>
        <w:t>Education</w:t>
      </w:r>
      <w:r>
        <w:rPr>
          <w:rFonts w:ascii="Aparajita" w:hAnsi="Aparajita" w:cs="Aparajita"/>
          <w:sz w:val="28"/>
          <w:szCs w:val="28"/>
          <w:u w:val="single"/>
        </w:rPr>
        <w:t>:</w:t>
      </w:r>
    </w:p>
    <w:p w:rsidR="00B16B3C" w:rsidRPr="00B16B3C" w:rsidRDefault="00B16B3C" w:rsidP="00B16B3C"/>
    <w:p w:rsidR="00B16B3C" w:rsidRPr="00B16B3C" w:rsidRDefault="00B16B3C" w:rsidP="00DC32C2">
      <w:pPr>
        <w:ind w:right="-291"/>
        <w:rPr>
          <w:rFonts w:ascii="Aparajita" w:hAnsi="Aparajita" w:cs="Aparajita"/>
          <w:sz w:val="28"/>
          <w:szCs w:val="28"/>
        </w:rPr>
      </w:pPr>
      <w:proofErr w:type="gramStart"/>
      <w:r w:rsidRPr="00B16B3C">
        <w:rPr>
          <w:rFonts w:ascii="Aparajita" w:hAnsi="Aparajita" w:cs="Aparajita"/>
          <w:b/>
          <w:bCs/>
          <w:sz w:val="28"/>
          <w:szCs w:val="28"/>
        </w:rPr>
        <w:t>Ph.D.</w:t>
      </w:r>
      <w:r w:rsidRPr="00B16B3C">
        <w:rPr>
          <w:rFonts w:ascii="Aparajita" w:hAnsi="Aparajita" w:cs="Aparajita"/>
          <w:sz w:val="28"/>
          <w:szCs w:val="28"/>
        </w:rPr>
        <w:t xml:space="preserve"> Organic Chemistry (carbohydrates), Dalhousie University (Canada), </w:t>
      </w:r>
      <w:r w:rsidRPr="00B16B3C">
        <w:rPr>
          <w:rFonts w:ascii="Aparajita" w:hAnsi="Aparajita" w:cs="Aparajita"/>
          <w:b/>
          <w:bCs/>
          <w:sz w:val="28"/>
          <w:szCs w:val="28"/>
        </w:rPr>
        <w:t>2005</w:t>
      </w:r>
      <w:r w:rsidRPr="00B16B3C">
        <w:rPr>
          <w:rFonts w:ascii="Aparajita" w:hAnsi="Aparajita" w:cs="Aparajita"/>
          <w:sz w:val="28"/>
          <w:szCs w:val="28"/>
        </w:rPr>
        <w:t>.</w:t>
      </w:r>
      <w:proofErr w:type="gramEnd"/>
    </w:p>
    <w:p w:rsidR="00B16B3C" w:rsidRPr="00B16B3C" w:rsidRDefault="00B16B3C" w:rsidP="00DC32C2">
      <w:pPr>
        <w:rPr>
          <w:rFonts w:ascii="Aparajita" w:hAnsi="Aparajita" w:cs="Aparajita"/>
          <w:sz w:val="28"/>
          <w:szCs w:val="28"/>
        </w:rPr>
      </w:pPr>
      <w:r w:rsidRPr="00B16B3C">
        <w:rPr>
          <w:rFonts w:ascii="Aparajita" w:hAnsi="Aparajita" w:cs="Aparajita"/>
          <w:sz w:val="28"/>
          <w:szCs w:val="28"/>
        </w:rPr>
        <w:t xml:space="preserve">          Thesis title: Synthesis of A </w:t>
      </w:r>
      <w:r w:rsidR="001C7902">
        <w:rPr>
          <w:rFonts w:ascii="Aparajita" w:hAnsi="Aparajita" w:cs="Aparajita"/>
          <w:sz w:val="28"/>
          <w:szCs w:val="28"/>
        </w:rPr>
        <w:t>n</w:t>
      </w:r>
      <w:r w:rsidRPr="00B16B3C">
        <w:rPr>
          <w:rFonts w:ascii="Aparajita" w:hAnsi="Aparajita" w:cs="Aparajita"/>
          <w:sz w:val="28"/>
          <w:szCs w:val="28"/>
        </w:rPr>
        <w:t xml:space="preserve">ovel </w:t>
      </w:r>
      <w:proofErr w:type="spellStart"/>
      <w:r w:rsidRPr="00B16B3C">
        <w:rPr>
          <w:rFonts w:ascii="Aparajita" w:hAnsi="Aparajita" w:cs="Aparajita"/>
          <w:sz w:val="28"/>
          <w:szCs w:val="28"/>
        </w:rPr>
        <w:t>Glycodendrimer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 Based on </w:t>
      </w:r>
      <w:proofErr w:type="spellStart"/>
      <w:r w:rsidRPr="00B16B3C">
        <w:rPr>
          <w:rFonts w:ascii="Aparajita" w:hAnsi="Aparajita" w:cs="Aparajita"/>
          <w:sz w:val="28"/>
          <w:szCs w:val="28"/>
        </w:rPr>
        <w:t>Pentaerythritol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   </w:t>
      </w:r>
    </w:p>
    <w:p w:rsidR="00B16B3C" w:rsidRDefault="00B16B3C" w:rsidP="00DC32C2">
      <w:pPr>
        <w:rPr>
          <w:rFonts w:ascii="Aparajita" w:hAnsi="Aparajita" w:cs="Aparajita"/>
          <w:sz w:val="28"/>
          <w:szCs w:val="28"/>
        </w:rPr>
      </w:pPr>
      <w:r w:rsidRPr="00B16B3C">
        <w:rPr>
          <w:rFonts w:ascii="Aparajita" w:hAnsi="Aparajita" w:cs="Aparajita"/>
          <w:sz w:val="28"/>
          <w:szCs w:val="28"/>
        </w:rPr>
        <w:t xml:space="preserve">          </w:t>
      </w:r>
      <w:proofErr w:type="gramStart"/>
      <w:r w:rsidRPr="00B16B3C">
        <w:rPr>
          <w:rFonts w:ascii="Aparajita" w:hAnsi="Aparajita" w:cs="Aparajita"/>
          <w:sz w:val="28"/>
          <w:szCs w:val="28"/>
        </w:rPr>
        <w:t>and</w:t>
      </w:r>
      <w:proofErr w:type="gramEnd"/>
      <w:r w:rsidRPr="00B16B3C">
        <w:rPr>
          <w:rFonts w:ascii="Aparajita" w:hAnsi="Aparajita" w:cs="Aparajita"/>
          <w:sz w:val="28"/>
          <w:szCs w:val="28"/>
        </w:rPr>
        <w:t xml:space="preserve"> Some Chemistry of </w:t>
      </w:r>
      <w:proofErr w:type="spellStart"/>
      <w:r w:rsidRPr="00B16B3C">
        <w:rPr>
          <w:rFonts w:ascii="Aparajita" w:hAnsi="Aparajita" w:cs="Aparajita"/>
          <w:sz w:val="28"/>
          <w:szCs w:val="28"/>
        </w:rPr>
        <w:t>Dipentaerythritol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 and </w:t>
      </w:r>
      <w:proofErr w:type="spellStart"/>
      <w:r w:rsidRPr="00B16B3C">
        <w:rPr>
          <w:rFonts w:ascii="Aparajita" w:hAnsi="Aparajita" w:cs="Aparajita"/>
          <w:sz w:val="28"/>
          <w:szCs w:val="28"/>
        </w:rPr>
        <w:t>Tripentaerythritol</w:t>
      </w:r>
      <w:proofErr w:type="spellEnd"/>
      <w:r w:rsidRPr="00B16B3C">
        <w:rPr>
          <w:rFonts w:ascii="Aparajita" w:hAnsi="Aparajita" w:cs="Aparajita"/>
          <w:sz w:val="28"/>
          <w:szCs w:val="28"/>
        </w:rPr>
        <w:t>.</w:t>
      </w:r>
    </w:p>
    <w:p w:rsidR="004B75E3" w:rsidRDefault="004B75E3" w:rsidP="00DC32C2">
      <w:pPr>
        <w:rPr>
          <w:rFonts w:ascii="Aparajita" w:hAnsi="Aparajita" w:cs="Aparajita"/>
          <w:b/>
          <w:bCs/>
          <w:sz w:val="28"/>
          <w:szCs w:val="28"/>
        </w:rPr>
      </w:pPr>
    </w:p>
    <w:p w:rsidR="00B16B3C" w:rsidRPr="00B16B3C" w:rsidRDefault="00B16B3C" w:rsidP="00DC32C2">
      <w:pPr>
        <w:rPr>
          <w:rFonts w:ascii="Aparajita" w:hAnsi="Aparajita" w:cs="Aparajita"/>
          <w:sz w:val="28"/>
          <w:szCs w:val="28"/>
        </w:rPr>
      </w:pPr>
      <w:proofErr w:type="gramStart"/>
      <w:r w:rsidRPr="00B16B3C">
        <w:rPr>
          <w:rFonts w:ascii="Aparajita" w:hAnsi="Aparajita" w:cs="Aparajita"/>
          <w:b/>
          <w:bCs/>
          <w:sz w:val="28"/>
          <w:szCs w:val="28"/>
        </w:rPr>
        <w:t>M.Sc</w:t>
      </w:r>
      <w:r w:rsidRPr="00B16B3C">
        <w:rPr>
          <w:rFonts w:ascii="Aparajita" w:hAnsi="Aparajita" w:cs="Aparajita"/>
          <w:sz w:val="28"/>
          <w:szCs w:val="28"/>
        </w:rPr>
        <w:t xml:space="preserve">. Organic Chemistry, Dalhousie University, </w:t>
      </w:r>
      <w:r w:rsidRPr="00B16B3C">
        <w:rPr>
          <w:rFonts w:ascii="Aparajita" w:hAnsi="Aparajita" w:cs="Aparajita"/>
          <w:b/>
          <w:bCs/>
          <w:sz w:val="28"/>
          <w:szCs w:val="28"/>
        </w:rPr>
        <w:t>2001</w:t>
      </w:r>
      <w:r w:rsidRPr="00B16B3C">
        <w:rPr>
          <w:rFonts w:ascii="Aparajita" w:hAnsi="Aparajita" w:cs="Aparajita"/>
          <w:sz w:val="28"/>
          <w:szCs w:val="28"/>
        </w:rPr>
        <w:t>.</w:t>
      </w:r>
      <w:proofErr w:type="gramEnd"/>
    </w:p>
    <w:p w:rsidR="00B16B3C" w:rsidRDefault="00B16B3C" w:rsidP="00DC32C2">
      <w:pPr>
        <w:rPr>
          <w:rFonts w:ascii="Aparajita" w:hAnsi="Aparajita" w:cs="Aparajita"/>
          <w:sz w:val="28"/>
          <w:szCs w:val="28"/>
        </w:rPr>
      </w:pPr>
      <w:r w:rsidRPr="00B16B3C">
        <w:rPr>
          <w:rFonts w:ascii="Aparajita" w:hAnsi="Aparajita" w:cs="Aparajita"/>
          <w:sz w:val="28"/>
          <w:szCs w:val="28"/>
        </w:rPr>
        <w:t xml:space="preserve">          Thesis title: Selective Substitution of </w:t>
      </w:r>
      <w:proofErr w:type="spellStart"/>
      <w:r w:rsidRPr="00B16B3C">
        <w:rPr>
          <w:rFonts w:ascii="Aparajita" w:hAnsi="Aparajita" w:cs="Aparajita"/>
          <w:sz w:val="28"/>
          <w:szCs w:val="28"/>
        </w:rPr>
        <w:t>Pentaerythritol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 and </w:t>
      </w:r>
      <w:proofErr w:type="spellStart"/>
      <w:r w:rsidRPr="00B16B3C">
        <w:rPr>
          <w:rFonts w:ascii="Aparajita" w:hAnsi="Aparajita" w:cs="Aparajita"/>
          <w:sz w:val="28"/>
          <w:szCs w:val="28"/>
        </w:rPr>
        <w:t>Dipentaerythritol</w:t>
      </w:r>
      <w:proofErr w:type="spellEnd"/>
      <w:r w:rsidR="004B75E3">
        <w:rPr>
          <w:rFonts w:ascii="Aparajita" w:hAnsi="Aparajita" w:cs="Aparajita"/>
          <w:sz w:val="28"/>
          <w:szCs w:val="28"/>
        </w:rPr>
        <w:t>.</w:t>
      </w:r>
    </w:p>
    <w:p w:rsidR="004B75E3" w:rsidRDefault="004B75E3" w:rsidP="00DC32C2">
      <w:pPr>
        <w:rPr>
          <w:rFonts w:ascii="Aparajita" w:hAnsi="Aparajita" w:cs="Aparajita"/>
          <w:sz w:val="28"/>
          <w:szCs w:val="28"/>
        </w:rPr>
      </w:pPr>
      <w:bookmarkStart w:id="0" w:name="_GoBack"/>
      <w:bookmarkEnd w:id="0"/>
    </w:p>
    <w:p w:rsidR="00B16B3C" w:rsidRPr="00B16B3C" w:rsidRDefault="00B16B3C" w:rsidP="00DC32C2">
      <w:pPr>
        <w:rPr>
          <w:rFonts w:ascii="Aparajita" w:hAnsi="Aparajita" w:cs="Aparajita"/>
          <w:sz w:val="28"/>
          <w:szCs w:val="28"/>
        </w:rPr>
      </w:pPr>
      <w:proofErr w:type="gramStart"/>
      <w:r w:rsidRPr="00B16B3C">
        <w:rPr>
          <w:rFonts w:ascii="Aparajita" w:hAnsi="Aparajita" w:cs="Aparajita"/>
          <w:b/>
          <w:bCs/>
          <w:sz w:val="28"/>
          <w:szCs w:val="28"/>
        </w:rPr>
        <w:t>B.Sc</w:t>
      </w:r>
      <w:r w:rsidRPr="00B16B3C">
        <w:rPr>
          <w:rFonts w:ascii="Aparajita" w:hAnsi="Aparajita" w:cs="Aparajita"/>
          <w:sz w:val="28"/>
          <w:szCs w:val="28"/>
        </w:rPr>
        <w:t xml:space="preserve">. Chemistry, Jordan University of Science and Technology, </w:t>
      </w:r>
      <w:r w:rsidRPr="00B16B3C">
        <w:rPr>
          <w:rFonts w:ascii="Aparajita" w:hAnsi="Aparajita" w:cs="Aparajita"/>
          <w:b/>
          <w:bCs/>
          <w:sz w:val="28"/>
          <w:szCs w:val="28"/>
        </w:rPr>
        <w:t>1997</w:t>
      </w:r>
      <w:r w:rsidRPr="00B16B3C">
        <w:rPr>
          <w:rFonts w:ascii="Aparajita" w:hAnsi="Aparajita" w:cs="Aparajita"/>
          <w:sz w:val="28"/>
          <w:szCs w:val="28"/>
        </w:rPr>
        <w:t>.</w:t>
      </w:r>
      <w:proofErr w:type="gramEnd"/>
      <w:r w:rsidRPr="00B16B3C">
        <w:rPr>
          <w:rFonts w:ascii="Aparajita" w:hAnsi="Aparajita" w:cs="Aparajita"/>
          <w:sz w:val="28"/>
          <w:szCs w:val="28"/>
        </w:rPr>
        <w:t xml:space="preserve">  JORDA</w:t>
      </w:r>
    </w:p>
    <w:p w:rsidR="00B16B3C" w:rsidRPr="00B16B3C" w:rsidRDefault="00B16B3C" w:rsidP="00B16B3C">
      <w:pPr>
        <w:pBdr>
          <w:bottom w:val="single" w:sz="12" w:space="1" w:color="auto"/>
        </w:pBdr>
        <w:jc w:val="both"/>
        <w:rPr>
          <w:rFonts w:ascii="Aparajita" w:hAnsi="Aparajita" w:cs="Aparajita"/>
          <w:sz w:val="28"/>
          <w:szCs w:val="28"/>
        </w:rPr>
      </w:pPr>
      <w:r w:rsidRPr="00B16B3C">
        <w:rPr>
          <w:rFonts w:ascii="Aparajita" w:hAnsi="Aparajita" w:cs="Aparajita"/>
          <w:sz w:val="28"/>
          <w:szCs w:val="28"/>
        </w:rPr>
        <w:t xml:space="preserve">         </w:t>
      </w:r>
      <w:r w:rsidRPr="00B16B3C">
        <w:rPr>
          <w:rFonts w:ascii="Aparajita" w:hAnsi="Aparajita" w:cs="Aparajita"/>
          <w:b/>
          <w:bCs/>
          <w:sz w:val="28"/>
          <w:szCs w:val="28"/>
        </w:rPr>
        <w:t>Rank</w:t>
      </w:r>
      <w:r w:rsidRPr="00B16B3C">
        <w:rPr>
          <w:rFonts w:ascii="Aparajita" w:hAnsi="Aparajita" w:cs="Aparajita"/>
          <w:sz w:val="28"/>
          <w:szCs w:val="28"/>
        </w:rPr>
        <w:t>: First</w:t>
      </w:r>
    </w:p>
    <w:p w:rsidR="00B16B3C" w:rsidRDefault="00B16B3C" w:rsidP="00B16B3C">
      <w:pPr>
        <w:autoSpaceDE w:val="0"/>
        <w:autoSpaceDN w:val="0"/>
        <w:adjustRightInd w:val="0"/>
        <w:rPr>
          <w:rFonts w:ascii="Aparajita" w:hAnsi="Aparajita" w:cs="Aparajita"/>
          <w:b/>
          <w:bCs/>
          <w:sz w:val="28"/>
          <w:szCs w:val="28"/>
        </w:rPr>
      </w:pPr>
    </w:p>
    <w:p w:rsidR="00B16B3C" w:rsidRPr="00B16B3C" w:rsidRDefault="00B16B3C" w:rsidP="00B16B3C">
      <w:pPr>
        <w:keepNext/>
        <w:spacing w:line="480" w:lineRule="auto"/>
        <w:outlineLvl w:val="2"/>
        <w:rPr>
          <w:rFonts w:ascii="Aparajita" w:hAnsi="Aparajita" w:cs="Aparajita"/>
          <w:b/>
          <w:bCs/>
          <w:sz w:val="28"/>
          <w:szCs w:val="28"/>
          <w:u w:val="single"/>
        </w:rPr>
      </w:pPr>
      <w:r w:rsidRPr="00B16B3C">
        <w:rPr>
          <w:rFonts w:ascii="Aparajita" w:hAnsi="Aparajita" w:cs="Aparajita"/>
          <w:b/>
          <w:bCs/>
          <w:sz w:val="28"/>
          <w:szCs w:val="28"/>
          <w:u w:val="single"/>
        </w:rPr>
        <w:t>Publications:</w:t>
      </w:r>
    </w:p>
    <w:p w:rsidR="00817031" w:rsidRDefault="00B16B3C" w:rsidP="00DC32C2">
      <w:pPr>
        <w:jc w:val="both"/>
        <w:rPr>
          <w:rFonts w:asciiTheme="majorBidi" w:hAnsiTheme="majorBidi" w:cstheme="majorBidi"/>
          <w:b/>
          <w:bCs/>
          <w:szCs w:val="24"/>
          <w:lang w:bidi="ar-JO"/>
        </w:rPr>
      </w:pP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>1.</w:t>
      </w:r>
      <w:r w:rsidR="00817031">
        <w:rPr>
          <w:b/>
          <w:bCs/>
          <w:sz w:val="32"/>
          <w:szCs w:val="32"/>
          <w:lang w:bidi="ar-JO"/>
        </w:rPr>
        <w:t xml:space="preserve"> </w:t>
      </w:r>
      <w:r w:rsidR="00817031" w:rsidRPr="000A3933">
        <w:rPr>
          <w:b/>
          <w:bCs/>
          <w:szCs w:val="24"/>
        </w:rPr>
        <w:t>Hussein Al-</w:t>
      </w:r>
      <w:proofErr w:type="spellStart"/>
      <w:r w:rsidR="00817031" w:rsidRPr="000A3933">
        <w:rPr>
          <w:b/>
          <w:bCs/>
          <w:szCs w:val="24"/>
        </w:rPr>
        <w:t>Mughaid</w:t>
      </w:r>
      <w:proofErr w:type="spellEnd"/>
      <w:r w:rsidR="00817031">
        <w:rPr>
          <w:szCs w:val="24"/>
        </w:rPr>
        <w:t xml:space="preserve">, </w:t>
      </w:r>
      <w:proofErr w:type="spellStart"/>
      <w:r w:rsidR="00817031">
        <w:rPr>
          <w:szCs w:val="24"/>
        </w:rPr>
        <w:t>Raed</w:t>
      </w:r>
      <w:proofErr w:type="spellEnd"/>
      <w:r w:rsidR="00817031">
        <w:rPr>
          <w:szCs w:val="24"/>
        </w:rPr>
        <w:t xml:space="preserve"> M. Al-</w:t>
      </w:r>
      <w:proofErr w:type="spellStart"/>
      <w:r w:rsidR="00817031">
        <w:rPr>
          <w:szCs w:val="24"/>
        </w:rPr>
        <w:t>Zoubi</w:t>
      </w:r>
      <w:proofErr w:type="spellEnd"/>
      <w:r w:rsidR="00817031">
        <w:rPr>
          <w:szCs w:val="24"/>
        </w:rPr>
        <w:t xml:space="preserve">, </w:t>
      </w:r>
      <w:proofErr w:type="spellStart"/>
      <w:r w:rsidR="00817031">
        <w:rPr>
          <w:szCs w:val="24"/>
        </w:rPr>
        <w:t>Maha</w:t>
      </w:r>
      <w:proofErr w:type="spellEnd"/>
      <w:r w:rsidR="00817031">
        <w:rPr>
          <w:szCs w:val="24"/>
        </w:rPr>
        <w:t xml:space="preserve"> </w:t>
      </w:r>
      <w:proofErr w:type="spellStart"/>
      <w:r w:rsidR="00817031">
        <w:rPr>
          <w:szCs w:val="24"/>
        </w:rPr>
        <w:t>Khazaaleh</w:t>
      </w:r>
      <w:proofErr w:type="spellEnd"/>
      <w:r w:rsidR="00817031">
        <w:rPr>
          <w:szCs w:val="24"/>
        </w:rPr>
        <w:t xml:space="preserve">, and T. Bruce </w:t>
      </w:r>
      <w:proofErr w:type="spellStart"/>
      <w:r w:rsidR="00817031">
        <w:rPr>
          <w:szCs w:val="24"/>
        </w:rPr>
        <w:t>Grindley</w:t>
      </w:r>
      <w:proofErr w:type="spellEnd"/>
      <w:r w:rsidR="00817031">
        <w:rPr>
          <w:rFonts w:asciiTheme="majorBidi" w:hAnsiTheme="majorBidi" w:cstheme="majorBidi"/>
          <w:szCs w:val="24"/>
          <w:lang w:bidi="ar-JO"/>
        </w:rPr>
        <w:t>.</w:t>
      </w:r>
      <w:r w:rsidR="00817031">
        <w:rPr>
          <w:rFonts w:asciiTheme="majorBidi" w:hAnsiTheme="majorBidi" w:cstheme="majorBidi"/>
          <w:i/>
          <w:iCs/>
          <w:szCs w:val="24"/>
        </w:rPr>
        <w:t xml:space="preserve"> </w:t>
      </w:r>
      <w:r w:rsidR="00817031" w:rsidRPr="00D109A1">
        <w:rPr>
          <w:rFonts w:asciiTheme="majorBidi" w:hAnsiTheme="majorBidi" w:cstheme="majorBidi"/>
          <w:i/>
          <w:iCs/>
          <w:szCs w:val="24"/>
        </w:rPr>
        <w:t>Carbohydrate Research</w:t>
      </w:r>
      <w:r w:rsidR="00817031" w:rsidRPr="00B151D1">
        <w:rPr>
          <w:rFonts w:asciiTheme="majorBidi" w:hAnsiTheme="majorBidi" w:cstheme="majorBidi"/>
          <w:szCs w:val="24"/>
        </w:rPr>
        <w:t xml:space="preserve">, </w:t>
      </w:r>
      <w:r w:rsidR="00817031">
        <w:rPr>
          <w:rFonts w:asciiTheme="majorBidi" w:hAnsiTheme="majorBidi" w:cstheme="majorBidi"/>
          <w:szCs w:val="24"/>
        </w:rPr>
        <w:t>446-447 (</w:t>
      </w:r>
      <w:r w:rsidR="00817031" w:rsidRPr="00B151D1">
        <w:rPr>
          <w:rFonts w:asciiTheme="majorBidi" w:hAnsiTheme="majorBidi" w:cstheme="majorBidi"/>
          <w:b/>
          <w:bCs/>
          <w:szCs w:val="24"/>
        </w:rPr>
        <w:t>2017</w:t>
      </w:r>
      <w:r w:rsidR="00817031">
        <w:rPr>
          <w:rFonts w:asciiTheme="majorBidi" w:hAnsiTheme="majorBidi" w:cstheme="majorBidi"/>
          <w:b/>
          <w:bCs/>
          <w:szCs w:val="24"/>
        </w:rPr>
        <w:t xml:space="preserve">) </w:t>
      </w:r>
      <w:r w:rsidR="00817031" w:rsidRPr="001A6E0B">
        <w:rPr>
          <w:rFonts w:asciiTheme="majorBidi" w:hAnsiTheme="majorBidi" w:cstheme="majorBidi"/>
          <w:szCs w:val="24"/>
        </w:rPr>
        <w:t>76-84</w:t>
      </w:r>
    </w:p>
    <w:p w:rsidR="00B16B3C" w:rsidRPr="00B16B3C" w:rsidRDefault="00B16B3C" w:rsidP="00DC32C2">
      <w:pPr>
        <w:jc w:val="both"/>
        <w:rPr>
          <w:rFonts w:ascii="Aparajita" w:hAnsi="Aparajita" w:cs="Aparajita"/>
          <w:b/>
          <w:bCs/>
          <w:sz w:val="28"/>
          <w:szCs w:val="28"/>
          <w:rtl/>
          <w:lang w:bidi="ar-JO"/>
        </w:rPr>
      </w:pPr>
    </w:p>
    <w:p w:rsidR="00B16B3C" w:rsidRPr="00B16B3C" w:rsidRDefault="00B16B3C" w:rsidP="00DC32C2">
      <w:pPr>
        <w:jc w:val="both"/>
        <w:rPr>
          <w:rFonts w:ascii="Aparajita" w:eastAsia="BSGulliver" w:hAnsi="Aparajita" w:cs="Aparajita"/>
          <w:color w:val="000000"/>
          <w:sz w:val="28"/>
          <w:szCs w:val="28"/>
        </w:rPr>
      </w:pP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2. </w:t>
      </w:r>
      <w:r w:rsidRPr="00B16B3C">
        <w:rPr>
          <w:rFonts w:ascii="Aparajita" w:eastAsia="BSGulliver" w:hAnsi="Aparajita" w:cs="Aparajita"/>
          <w:b/>
          <w:bCs/>
          <w:color w:val="000000"/>
          <w:sz w:val="28"/>
          <w:szCs w:val="28"/>
        </w:rPr>
        <w:t>Hussein Al-</w:t>
      </w:r>
      <w:proofErr w:type="spellStart"/>
      <w:r w:rsidRPr="00B16B3C">
        <w:rPr>
          <w:rFonts w:ascii="Aparajita" w:eastAsia="BSGulliver" w:hAnsi="Aparajita" w:cs="Aparajita"/>
          <w:b/>
          <w:bCs/>
          <w:color w:val="000000"/>
          <w:sz w:val="28"/>
          <w:szCs w:val="28"/>
        </w:rPr>
        <w:t>Mughaid</w:t>
      </w:r>
      <w:proofErr w:type="spellEnd"/>
      <w:r w:rsidRPr="00B16B3C">
        <w:rPr>
          <w:rFonts w:ascii="Aparajita" w:eastAsia="BSGulliver" w:hAnsi="Aparajita" w:cs="Aparajita"/>
          <w:color w:val="000000"/>
          <w:sz w:val="28"/>
          <w:szCs w:val="28"/>
        </w:rPr>
        <w:t xml:space="preserve">, </w:t>
      </w:r>
      <w:proofErr w:type="spellStart"/>
      <w:r w:rsidRPr="00B16B3C">
        <w:rPr>
          <w:rFonts w:ascii="Aparajita" w:eastAsia="BSGulliver" w:hAnsi="Aparajita" w:cs="Aparajita"/>
          <w:color w:val="000000"/>
          <w:sz w:val="28"/>
          <w:szCs w:val="28"/>
        </w:rPr>
        <w:t>Raed</w:t>
      </w:r>
      <w:proofErr w:type="spellEnd"/>
      <w:r w:rsidRPr="00B16B3C">
        <w:rPr>
          <w:rFonts w:ascii="Aparajita" w:eastAsia="BSGulliver" w:hAnsi="Aparajita" w:cs="Aparajita"/>
          <w:color w:val="000000"/>
          <w:sz w:val="28"/>
          <w:szCs w:val="28"/>
        </w:rPr>
        <w:t xml:space="preserve"> M. Al-</w:t>
      </w:r>
      <w:proofErr w:type="spellStart"/>
      <w:r w:rsidRPr="00B16B3C">
        <w:rPr>
          <w:rFonts w:ascii="Aparajita" w:eastAsia="BSGulliver" w:hAnsi="Aparajita" w:cs="Aparajita"/>
          <w:color w:val="000000"/>
          <w:sz w:val="28"/>
          <w:szCs w:val="28"/>
        </w:rPr>
        <w:t>Zoubi</w:t>
      </w:r>
      <w:proofErr w:type="spellEnd"/>
      <w:r w:rsidRPr="00B16B3C">
        <w:rPr>
          <w:rFonts w:ascii="Aparajita" w:eastAsia="BSGulliver" w:hAnsi="Aparajita" w:cs="Aparajita"/>
          <w:color w:val="000000"/>
          <w:sz w:val="28"/>
          <w:szCs w:val="28"/>
        </w:rPr>
        <w:t xml:space="preserve">, </w:t>
      </w:r>
      <w:proofErr w:type="spellStart"/>
      <w:r w:rsidRPr="00B16B3C">
        <w:rPr>
          <w:rFonts w:ascii="Aparajita" w:eastAsia="BSGulliver" w:hAnsi="Aparajita" w:cs="Aparajita"/>
          <w:color w:val="000000"/>
          <w:sz w:val="28"/>
          <w:szCs w:val="28"/>
        </w:rPr>
        <w:t>Nawal</w:t>
      </w:r>
      <w:proofErr w:type="spellEnd"/>
      <w:r w:rsidRPr="00B16B3C">
        <w:rPr>
          <w:rFonts w:ascii="Aparajita" w:eastAsia="BSGulliver" w:hAnsi="Aparajita" w:cs="Aparajita"/>
          <w:color w:val="000000"/>
          <w:sz w:val="28"/>
          <w:szCs w:val="28"/>
        </w:rPr>
        <w:t xml:space="preserve"> K. Paul, T. Bruce </w:t>
      </w:r>
      <w:proofErr w:type="spellStart"/>
      <w:r w:rsidRPr="00B16B3C">
        <w:rPr>
          <w:rFonts w:ascii="Aparajita" w:eastAsia="BSGulliver" w:hAnsi="Aparajita" w:cs="Aparajita"/>
          <w:color w:val="000000"/>
          <w:sz w:val="28"/>
          <w:szCs w:val="28"/>
        </w:rPr>
        <w:t>Grindley</w:t>
      </w:r>
      <w:proofErr w:type="spellEnd"/>
      <w:r w:rsidRPr="00B16B3C">
        <w:rPr>
          <w:rFonts w:ascii="Aparajita" w:eastAsia="BSGulliver" w:hAnsi="Aparajita" w:cs="Aparajita"/>
          <w:color w:val="000000"/>
          <w:sz w:val="28"/>
          <w:szCs w:val="28"/>
        </w:rPr>
        <w:t>.</w:t>
      </w:r>
    </w:p>
    <w:p w:rsidR="00B16B3C" w:rsidRPr="00B16B3C" w:rsidRDefault="00B16B3C" w:rsidP="00DC32C2">
      <w:pPr>
        <w:jc w:val="both"/>
        <w:rPr>
          <w:rFonts w:ascii="Aparajita" w:eastAsia="BSGulliver" w:hAnsi="Aparajita" w:cs="Aparajita"/>
          <w:sz w:val="28"/>
          <w:szCs w:val="28"/>
        </w:rPr>
      </w:pPr>
      <w:r w:rsidRPr="00B16B3C">
        <w:rPr>
          <w:rFonts w:ascii="Aparajita" w:eastAsia="BSGulliver" w:hAnsi="Aparajita" w:cs="Aparajita"/>
          <w:i/>
          <w:iCs/>
          <w:sz w:val="28"/>
          <w:szCs w:val="28"/>
        </w:rPr>
        <w:t>Carbohydrate Research</w:t>
      </w:r>
      <w:r w:rsidRPr="00B16B3C">
        <w:rPr>
          <w:rFonts w:ascii="Aparajita" w:eastAsia="BSGulliver" w:hAnsi="Aparajita" w:cs="Aparajita"/>
          <w:sz w:val="28"/>
          <w:szCs w:val="28"/>
        </w:rPr>
        <w:t xml:space="preserve"> </w:t>
      </w:r>
      <w:r w:rsidRPr="00B16B3C">
        <w:rPr>
          <w:rFonts w:ascii="Aparajita" w:eastAsia="BSGulliver" w:hAnsi="Aparajita" w:cs="Aparajita"/>
          <w:b/>
          <w:bCs/>
          <w:sz w:val="28"/>
          <w:szCs w:val="28"/>
        </w:rPr>
        <w:t>2015</w:t>
      </w:r>
      <w:r w:rsidRPr="00B16B3C">
        <w:rPr>
          <w:rFonts w:ascii="Aparajita" w:eastAsia="BSGulliver" w:hAnsi="Aparajita" w:cs="Aparajita"/>
          <w:sz w:val="28"/>
          <w:szCs w:val="28"/>
        </w:rPr>
        <w:t>, 417, 27–33</w:t>
      </w:r>
      <w:r w:rsidR="001C7902">
        <w:rPr>
          <w:rFonts w:ascii="Aparajita" w:eastAsia="BSGulliver" w:hAnsi="Aparajita" w:cs="Aparajita"/>
          <w:sz w:val="28"/>
          <w:szCs w:val="28"/>
        </w:rPr>
        <w:t>.</w:t>
      </w:r>
    </w:p>
    <w:p w:rsidR="00B16B3C" w:rsidRPr="00B16B3C" w:rsidRDefault="00B16B3C" w:rsidP="00DC32C2">
      <w:pPr>
        <w:jc w:val="both"/>
        <w:rPr>
          <w:rFonts w:ascii="Aparajita" w:hAnsi="Aparajita" w:cs="Aparajita"/>
          <w:b/>
          <w:bCs/>
          <w:sz w:val="28"/>
          <w:szCs w:val="28"/>
          <w:rtl/>
          <w:lang w:bidi="ar-JO"/>
        </w:rPr>
      </w:pPr>
    </w:p>
    <w:p w:rsidR="00B16B3C" w:rsidRPr="00B16B3C" w:rsidRDefault="00B16B3C" w:rsidP="00DC32C2">
      <w:pPr>
        <w:autoSpaceDE w:val="0"/>
        <w:autoSpaceDN w:val="0"/>
        <w:adjustRightInd w:val="0"/>
        <w:jc w:val="both"/>
        <w:rPr>
          <w:rFonts w:ascii="Aparajita" w:hAnsi="Aparajita" w:cs="Aparajita"/>
          <w:sz w:val="28"/>
          <w:szCs w:val="28"/>
        </w:rPr>
      </w:pP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3. </w:t>
      </w:r>
      <w:proofErr w:type="spellStart"/>
      <w:r w:rsidRPr="00B16B3C">
        <w:rPr>
          <w:rFonts w:ascii="Aparajita" w:hAnsi="Aparajita" w:cs="Aparajita"/>
          <w:sz w:val="28"/>
          <w:szCs w:val="28"/>
        </w:rPr>
        <w:t>Nawal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 K. Paul, Tyler Mercer, </w:t>
      </w:r>
      <w:r w:rsidRPr="00B16B3C">
        <w:rPr>
          <w:rFonts w:ascii="Aparajita" w:hAnsi="Aparajita" w:cs="Aparajita"/>
          <w:b/>
          <w:bCs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D. Gerrard </w:t>
      </w:r>
      <w:proofErr w:type="spellStart"/>
      <w:r w:rsidRPr="00B16B3C">
        <w:rPr>
          <w:rFonts w:ascii="Aparajita" w:hAnsi="Aparajita" w:cs="Aparajita"/>
          <w:sz w:val="28"/>
          <w:szCs w:val="28"/>
        </w:rPr>
        <w:t>Marangoni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Michael J. </w:t>
      </w:r>
      <w:proofErr w:type="spellStart"/>
      <w:r w:rsidRPr="00B16B3C">
        <w:rPr>
          <w:rFonts w:ascii="Aparajita" w:hAnsi="Aparajita" w:cs="Aparajita"/>
          <w:sz w:val="28"/>
          <w:szCs w:val="28"/>
        </w:rPr>
        <w:t>McAlduff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</w:t>
      </w:r>
      <w:proofErr w:type="spellStart"/>
      <w:r w:rsidRPr="00B16B3C">
        <w:rPr>
          <w:rFonts w:ascii="Aparajita" w:hAnsi="Aparajita" w:cs="Aparajita"/>
          <w:sz w:val="28"/>
          <w:szCs w:val="28"/>
        </w:rPr>
        <w:t>Kulbir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 Singh, and T. Bruce </w:t>
      </w:r>
      <w:proofErr w:type="spellStart"/>
      <w:r w:rsidRPr="00B16B3C">
        <w:rPr>
          <w:rFonts w:ascii="Aparajita" w:hAnsi="Aparajita" w:cs="Aparajita"/>
          <w:sz w:val="28"/>
          <w:szCs w:val="28"/>
        </w:rPr>
        <w:t>Grindley</w:t>
      </w:r>
      <w:proofErr w:type="spellEnd"/>
      <w:r w:rsidRPr="00B16B3C">
        <w:rPr>
          <w:rFonts w:ascii="Aparajita" w:hAnsi="Aparajita" w:cs="Aparajita"/>
          <w:sz w:val="28"/>
          <w:szCs w:val="28"/>
          <w:lang w:bidi="ar-JO"/>
        </w:rPr>
        <w:t>.</w:t>
      </w: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 </w:t>
      </w:r>
      <w:r w:rsidRPr="00B16B3C">
        <w:rPr>
          <w:rFonts w:ascii="Aparajita" w:hAnsi="Aparajita" w:cs="Aparajita"/>
          <w:i/>
          <w:iCs/>
          <w:sz w:val="28"/>
          <w:szCs w:val="28"/>
        </w:rPr>
        <w:t>Canadian Journal of Chemistry</w:t>
      </w:r>
      <w:r w:rsidRPr="00B16B3C">
        <w:rPr>
          <w:rFonts w:ascii="Aparajita" w:hAnsi="Aparajita" w:cs="Aparajita"/>
          <w:sz w:val="28"/>
          <w:szCs w:val="28"/>
        </w:rPr>
        <w:t xml:space="preserve"> </w:t>
      </w:r>
      <w:r w:rsidRPr="00B16B3C">
        <w:rPr>
          <w:rFonts w:ascii="Aparajita" w:hAnsi="Aparajita" w:cs="Aparajita"/>
          <w:b/>
          <w:bCs/>
          <w:sz w:val="28"/>
          <w:szCs w:val="28"/>
        </w:rPr>
        <w:t>2015</w:t>
      </w:r>
      <w:r w:rsidRPr="00B16B3C">
        <w:rPr>
          <w:rFonts w:ascii="Aparajita" w:hAnsi="Aparajita" w:cs="Aparajita"/>
          <w:sz w:val="28"/>
          <w:szCs w:val="28"/>
        </w:rPr>
        <w:t>, 93, 502–508.</w:t>
      </w:r>
    </w:p>
    <w:p w:rsidR="00B16B3C" w:rsidRPr="00B16B3C" w:rsidRDefault="00B16B3C" w:rsidP="00DC32C2">
      <w:pPr>
        <w:autoSpaceDE w:val="0"/>
        <w:autoSpaceDN w:val="0"/>
        <w:adjustRightInd w:val="0"/>
        <w:jc w:val="both"/>
        <w:rPr>
          <w:rFonts w:ascii="Aparajita" w:hAnsi="Aparajita" w:cs="Aparajita"/>
          <w:b/>
          <w:bCs/>
          <w:sz w:val="28"/>
          <w:szCs w:val="28"/>
          <w:lang w:bidi="ar-JO"/>
        </w:rPr>
      </w:pPr>
      <w:r w:rsidRPr="00B16B3C">
        <w:rPr>
          <w:rFonts w:ascii="Aparajita" w:hAnsi="Aparajita" w:cs="Aparajita"/>
          <w:sz w:val="28"/>
          <w:szCs w:val="28"/>
        </w:rPr>
        <w:t xml:space="preserve"> </w:t>
      </w:r>
    </w:p>
    <w:p w:rsidR="00B16B3C" w:rsidRDefault="00B16B3C" w:rsidP="00DC32C2">
      <w:pPr>
        <w:jc w:val="both"/>
        <w:rPr>
          <w:rFonts w:ascii="Aparajita" w:hAnsi="Aparajita" w:cs="Aparajita"/>
          <w:b/>
          <w:bCs/>
          <w:sz w:val="28"/>
          <w:szCs w:val="28"/>
          <w:lang w:bidi="ar-JO"/>
        </w:rPr>
      </w:pP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4. </w:t>
      </w:r>
      <w:proofErr w:type="spellStart"/>
      <w:r w:rsidRPr="00B16B3C">
        <w:rPr>
          <w:rFonts w:ascii="Aparajita" w:hAnsi="Aparajita" w:cs="Aparajita"/>
          <w:color w:val="000000"/>
          <w:sz w:val="28"/>
          <w:szCs w:val="28"/>
        </w:rPr>
        <w:t>Raed</w:t>
      </w:r>
      <w:proofErr w:type="spellEnd"/>
      <w:r w:rsidRPr="00B16B3C">
        <w:rPr>
          <w:rFonts w:ascii="Aparajita" w:hAnsi="Aparajita" w:cs="Aparajita"/>
          <w:color w:val="000000"/>
          <w:sz w:val="28"/>
          <w:szCs w:val="28"/>
        </w:rPr>
        <w:t xml:space="preserve"> M. Al-</w:t>
      </w:r>
      <w:proofErr w:type="spellStart"/>
      <w:r w:rsidRPr="00B16B3C">
        <w:rPr>
          <w:rFonts w:ascii="Aparajita" w:hAnsi="Aparajita" w:cs="Aparajita"/>
          <w:color w:val="000000"/>
          <w:sz w:val="28"/>
          <w:szCs w:val="28"/>
        </w:rPr>
        <w:t>Zoubi</w:t>
      </w:r>
      <w:proofErr w:type="spellEnd"/>
      <w:r w:rsidRPr="00B16B3C">
        <w:rPr>
          <w:rFonts w:ascii="Aparajita" w:hAnsi="Aparajita" w:cs="Aparajita"/>
          <w:color w:val="000000"/>
          <w:sz w:val="28"/>
          <w:szCs w:val="28"/>
        </w:rPr>
        <w:t>,</w:t>
      </w:r>
      <w:r w:rsidRPr="00B16B3C">
        <w:rPr>
          <w:rFonts w:ascii="Aparajita" w:hAnsi="Aparajita" w:cs="Aparajita"/>
          <w:color w:val="0000FF"/>
          <w:sz w:val="28"/>
          <w:szCs w:val="28"/>
        </w:rPr>
        <w:t xml:space="preserve"> </w:t>
      </w:r>
      <w:r w:rsidRPr="00B16B3C">
        <w:rPr>
          <w:rFonts w:ascii="Aparajita" w:hAnsi="Aparajita" w:cs="Aparajita"/>
          <w:b/>
          <w:bCs/>
          <w:color w:val="000000"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color w:val="000000"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color w:val="000000"/>
          <w:sz w:val="28"/>
          <w:szCs w:val="28"/>
        </w:rPr>
        <w:t>,</w:t>
      </w:r>
      <w:r w:rsidRPr="00B16B3C">
        <w:rPr>
          <w:rFonts w:ascii="Aparajita" w:hAnsi="Aparajita" w:cs="Aparajita"/>
          <w:color w:val="0000FF"/>
          <w:sz w:val="28"/>
          <w:szCs w:val="28"/>
        </w:rPr>
        <w:t xml:space="preserve"> </w:t>
      </w:r>
      <w:r w:rsidRPr="00B16B3C">
        <w:rPr>
          <w:rFonts w:ascii="Aparajita" w:hAnsi="Aparajita" w:cs="Aparajita"/>
          <w:color w:val="000000"/>
          <w:sz w:val="28"/>
          <w:szCs w:val="28"/>
        </w:rPr>
        <w:t xml:space="preserve">and Robert McDonald. </w:t>
      </w:r>
      <w:r w:rsidRPr="00B16B3C">
        <w:rPr>
          <w:rFonts w:ascii="Aparajita" w:hAnsi="Aparajita" w:cs="Aparajita"/>
          <w:i/>
          <w:iCs/>
          <w:sz w:val="28"/>
          <w:szCs w:val="28"/>
        </w:rPr>
        <w:t xml:space="preserve">Australian Journal of Chemistry </w:t>
      </w:r>
      <w:r w:rsidRPr="00B16B3C">
        <w:rPr>
          <w:rFonts w:ascii="Aparajita" w:hAnsi="Aparajita" w:cs="Aparajita"/>
          <w:b/>
          <w:bCs/>
          <w:sz w:val="28"/>
          <w:szCs w:val="28"/>
        </w:rPr>
        <w:t>2015</w:t>
      </w:r>
      <w:r w:rsidRPr="00B16B3C">
        <w:rPr>
          <w:rFonts w:ascii="Aparajita" w:hAnsi="Aparajita" w:cs="Aparajita"/>
          <w:sz w:val="28"/>
          <w:szCs w:val="28"/>
        </w:rPr>
        <w:t xml:space="preserve">, </w:t>
      </w:r>
      <w:r w:rsidRPr="00B16B3C">
        <w:rPr>
          <w:rFonts w:ascii="Aparajita" w:hAnsi="Aparajita" w:cs="Aparajita"/>
          <w:i/>
          <w:iCs/>
          <w:sz w:val="28"/>
          <w:szCs w:val="28"/>
        </w:rPr>
        <w:t>68</w:t>
      </w:r>
      <w:r w:rsidRPr="00B16B3C">
        <w:rPr>
          <w:rFonts w:ascii="Aparajita" w:hAnsi="Aparajita" w:cs="Aparajita"/>
          <w:sz w:val="28"/>
          <w:szCs w:val="28"/>
        </w:rPr>
        <w:t>, 912–918</w:t>
      </w:r>
      <w:r w:rsidR="001C7902" w:rsidRPr="005255B4">
        <w:rPr>
          <w:rFonts w:ascii="Aparajita" w:hAnsi="Aparajita" w:cs="Aparajita"/>
          <w:sz w:val="28"/>
          <w:szCs w:val="28"/>
          <w:lang w:bidi="ar-JO"/>
        </w:rPr>
        <w:t>.</w:t>
      </w:r>
    </w:p>
    <w:p w:rsidR="001C7902" w:rsidRPr="00B16B3C" w:rsidRDefault="001C7902" w:rsidP="00DC32C2">
      <w:pPr>
        <w:jc w:val="both"/>
        <w:rPr>
          <w:rFonts w:ascii="Aparajita" w:hAnsi="Aparajita" w:cs="Aparajita"/>
          <w:b/>
          <w:bCs/>
          <w:sz w:val="28"/>
          <w:szCs w:val="28"/>
          <w:rtl/>
          <w:lang w:bidi="ar-JO"/>
        </w:rPr>
      </w:pPr>
    </w:p>
    <w:p w:rsidR="00B16B3C" w:rsidRPr="005255B4" w:rsidRDefault="00B16B3C" w:rsidP="00DC32C2">
      <w:pPr>
        <w:autoSpaceDE w:val="0"/>
        <w:autoSpaceDN w:val="0"/>
        <w:adjustRightInd w:val="0"/>
        <w:jc w:val="both"/>
        <w:rPr>
          <w:rFonts w:ascii="Aparajita" w:hAnsi="Aparajita" w:cs="Aparajita"/>
          <w:sz w:val="28"/>
          <w:szCs w:val="28"/>
          <w:lang w:bidi="ar-JO"/>
        </w:rPr>
      </w:pP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5. </w:t>
      </w:r>
      <w:proofErr w:type="spellStart"/>
      <w:r w:rsidRPr="00B16B3C">
        <w:rPr>
          <w:rFonts w:ascii="Aparajita" w:hAnsi="Aparajita" w:cs="Aparajita"/>
          <w:sz w:val="28"/>
          <w:szCs w:val="28"/>
        </w:rPr>
        <w:t>Raed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 M. Al-</w:t>
      </w:r>
      <w:proofErr w:type="spellStart"/>
      <w:r w:rsidRPr="00B16B3C">
        <w:rPr>
          <w:rFonts w:ascii="Aparajita" w:hAnsi="Aparajita" w:cs="Aparajita"/>
          <w:sz w:val="28"/>
          <w:szCs w:val="28"/>
        </w:rPr>
        <w:t>Zoubi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</w:t>
      </w:r>
      <w:r w:rsidRPr="00B16B3C">
        <w:rPr>
          <w:rFonts w:ascii="Aparajita" w:hAnsi="Aparajita" w:cs="Aparajita"/>
          <w:b/>
          <w:bCs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sz w:val="28"/>
          <w:szCs w:val="28"/>
        </w:rPr>
        <w:t>, Mariam A. Al-</w:t>
      </w:r>
      <w:proofErr w:type="spellStart"/>
      <w:r w:rsidRPr="00B16B3C">
        <w:rPr>
          <w:rFonts w:ascii="Aparajita" w:hAnsi="Aparajita" w:cs="Aparajita"/>
          <w:sz w:val="28"/>
          <w:szCs w:val="28"/>
        </w:rPr>
        <w:t>Zoubi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Khaled T. </w:t>
      </w:r>
      <w:proofErr w:type="spellStart"/>
      <w:r w:rsidRPr="00B16B3C">
        <w:rPr>
          <w:rFonts w:ascii="Aparajita" w:hAnsi="Aparajita" w:cs="Aparajita"/>
          <w:sz w:val="28"/>
          <w:szCs w:val="28"/>
        </w:rPr>
        <w:t>Jaradat</w:t>
      </w:r>
      <w:proofErr w:type="spellEnd"/>
      <w:r w:rsidRPr="00B16B3C">
        <w:rPr>
          <w:rFonts w:ascii="Aparajita" w:hAnsi="Aparajita" w:cs="Aparajita"/>
          <w:sz w:val="28"/>
          <w:szCs w:val="28"/>
        </w:rPr>
        <w:t>, and Robert McDonald</w:t>
      </w:r>
      <w:r w:rsidRPr="00B16B3C">
        <w:rPr>
          <w:rFonts w:ascii="Aparajita" w:hAnsi="Aparajita" w:cs="Aparajita"/>
          <w:sz w:val="28"/>
          <w:szCs w:val="28"/>
          <w:lang w:bidi="ar-JO"/>
        </w:rPr>
        <w:t>.</w:t>
      </w: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 </w:t>
      </w:r>
      <w:r w:rsidRPr="00B16B3C">
        <w:rPr>
          <w:rFonts w:ascii="Aparajita" w:hAnsi="Aparajita" w:cs="Aparajita"/>
          <w:i/>
          <w:iCs/>
          <w:sz w:val="28"/>
          <w:szCs w:val="28"/>
          <w:lang w:bidi="ar-JO"/>
        </w:rPr>
        <w:t>European Journal of Organic Chemistry</w:t>
      </w:r>
      <w:r w:rsidRPr="00B16B3C">
        <w:rPr>
          <w:rFonts w:ascii="Aparajita" w:hAnsi="Aparajita" w:cs="Aparajita"/>
          <w:sz w:val="28"/>
          <w:szCs w:val="28"/>
          <w:lang w:bidi="ar-JO"/>
        </w:rPr>
        <w:t>,</w:t>
      </w: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 </w:t>
      </w:r>
      <w:r w:rsidRPr="00B16B3C">
        <w:rPr>
          <w:rFonts w:ascii="Aparajita" w:hAnsi="Aparajita" w:cs="Aparajita"/>
          <w:b/>
          <w:bCs/>
          <w:sz w:val="28"/>
          <w:szCs w:val="28"/>
        </w:rPr>
        <w:t>2015</w:t>
      </w:r>
      <w:r w:rsidRPr="00B16B3C">
        <w:rPr>
          <w:rFonts w:ascii="Aparajita" w:hAnsi="Aparajita" w:cs="Aparajita"/>
          <w:sz w:val="28"/>
          <w:szCs w:val="28"/>
        </w:rPr>
        <w:t>, 5501–5508</w:t>
      </w:r>
      <w:r w:rsidR="005255B4" w:rsidRPr="005255B4">
        <w:rPr>
          <w:rFonts w:ascii="Aparajita" w:hAnsi="Aparajita" w:cs="Aparajita"/>
          <w:sz w:val="28"/>
          <w:szCs w:val="28"/>
          <w:lang w:bidi="ar-JO"/>
        </w:rPr>
        <w:t>.</w:t>
      </w:r>
    </w:p>
    <w:p w:rsidR="00B16B3C" w:rsidRPr="00B16B3C" w:rsidRDefault="00B16B3C" w:rsidP="00DC32C2">
      <w:pPr>
        <w:autoSpaceDE w:val="0"/>
        <w:autoSpaceDN w:val="0"/>
        <w:adjustRightInd w:val="0"/>
        <w:jc w:val="both"/>
        <w:rPr>
          <w:rFonts w:ascii="Aparajita" w:hAnsi="Aparajita" w:cs="Aparajita"/>
          <w:b/>
          <w:bCs/>
          <w:sz w:val="28"/>
          <w:szCs w:val="28"/>
          <w:lang w:bidi="ar-JO"/>
        </w:rPr>
      </w:pPr>
    </w:p>
    <w:p w:rsidR="00335A64" w:rsidRPr="00B16B3C" w:rsidRDefault="00335A64" w:rsidP="00DC32C2">
      <w:pPr>
        <w:autoSpaceDE w:val="0"/>
        <w:autoSpaceDN w:val="0"/>
        <w:adjustRightInd w:val="0"/>
        <w:jc w:val="both"/>
        <w:rPr>
          <w:rFonts w:ascii="Aparajita" w:hAnsi="Aparajita" w:cs="Aparajita"/>
          <w:b/>
          <w:bCs/>
          <w:sz w:val="28"/>
          <w:szCs w:val="28"/>
          <w:lang w:bidi="ar-JO"/>
        </w:rPr>
      </w:pPr>
      <w:r>
        <w:rPr>
          <w:rFonts w:ascii="Aparajita" w:hAnsi="Aparajita" w:cs="Aparajita"/>
          <w:b/>
          <w:bCs/>
          <w:sz w:val="28"/>
          <w:szCs w:val="28"/>
          <w:lang w:bidi="ar-JO"/>
        </w:rPr>
        <w:t>6</w:t>
      </w: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. </w:t>
      </w:r>
      <w:r w:rsidRPr="00B16B3C">
        <w:rPr>
          <w:rFonts w:ascii="Aparajita" w:hAnsi="Aparajita" w:cs="Aparajita"/>
          <w:b/>
          <w:bCs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Katherine N. Robertson, </w:t>
      </w:r>
      <w:proofErr w:type="spellStart"/>
      <w:r w:rsidRPr="00B16B3C">
        <w:rPr>
          <w:rFonts w:ascii="Aparajita" w:hAnsi="Aparajita" w:cs="Aparajita"/>
          <w:sz w:val="28"/>
          <w:szCs w:val="28"/>
        </w:rPr>
        <w:t>Ultike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 Werner-</w:t>
      </w:r>
      <w:proofErr w:type="spellStart"/>
      <w:r w:rsidRPr="00B16B3C">
        <w:rPr>
          <w:rFonts w:ascii="Aparajita" w:hAnsi="Aparajita" w:cs="Aparajita"/>
          <w:sz w:val="28"/>
          <w:szCs w:val="28"/>
        </w:rPr>
        <w:t>Zwanziger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Michael D. </w:t>
      </w:r>
      <w:proofErr w:type="spellStart"/>
      <w:r w:rsidRPr="00B16B3C">
        <w:rPr>
          <w:rFonts w:ascii="Aparajita" w:hAnsi="Aparajita" w:cs="Aparajita"/>
          <w:sz w:val="28"/>
          <w:szCs w:val="28"/>
        </w:rPr>
        <w:t>Lumsden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T, Stanley Cameron and T. Bruce </w:t>
      </w:r>
      <w:proofErr w:type="spellStart"/>
      <w:r w:rsidRPr="00B16B3C">
        <w:rPr>
          <w:rFonts w:ascii="Aparajita" w:hAnsi="Aparajita" w:cs="Aparajita"/>
          <w:sz w:val="28"/>
          <w:szCs w:val="28"/>
        </w:rPr>
        <w:t>Crindley</w:t>
      </w:r>
      <w:proofErr w:type="spellEnd"/>
      <w:r w:rsidRPr="00B16B3C">
        <w:rPr>
          <w:rFonts w:ascii="Aparajita" w:hAnsi="Aparajita" w:cs="Aparajita"/>
          <w:sz w:val="28"/>
          <w:szCs w:val="28"/>
          <w:lang w:bidi="ar-JO"/>
        </w:rPr>
        <w:t>.</w:t>
      </w: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 </w:t>
      </w:r>
      <w:proofErr w:type="spellStart"/>
      <w:proofErr w:type="gramStart"/>
      <w:r w:rsidRPr="00B16B3C">
        <w:rPr>
          <w:rFonts w:ascii="Aparajita" w:hAnsi="Aparajita" w:cs="Aparajita"/>
          <w:i/>
          <w:iCs/>
          <w:sz w:val="28"/>
          <w:szCs w:val="28"/>
        </w:rPr>
        <w:t>Acta</w:t>
      </w:r>
      <w:proofErr w:type="spellEnd"/>
      <w:r w:rsidRPr="00B16B3C">
        <w:rPr>
          <w:rFonts w:ascii="Aparajita" w:hAnsi="Aparajita" w:cs="Aparajita"/>
          <w:i/>
          <w:iCs/>
          <w:sz w:val="28"/>
          <w:szCs w:val="28"/>
        </w:rPr>
        <w:t xml:space="preserve"> </w:t>
      </w:r>
      <w:proofErr w:type="spellStart"/>
      <w:r w:rsidRPr="00B16B3C">
        <w:rPr>
          <w:rFonts w:ascii="Aparajita" w:hAnsi="Aparajita" w:cs="Aparajita"/>
          <w:i/>
          <w:iCs/>
          <w:sz w:val="28"/>
          <w:szCs w:val="28"/>
        </w:rPr>
        <w:t>Crystallographica</w:t>
      </w:r>
      <w:proofErr w:type="spellEnd"/>
      <w:r w:rsidRPr="00B16B3C">
        <w:rPr>
          <w:rFonts w:ascii="Aparajita" w:hAnsi="Aparajita" w:cs="Aparajita"/>
          <w:i/>
          <w:iCs/>
          <w:sz w:val="28"/>
          <w:szCs w:val="28"/>
        </w:rPr>
        <w:t xml:space="preserve"> Section C</w:t>
      </w:r>
      <w:r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 </w:t>
      </w:r>
      <w:r w:rsidRPr="00B16B3C">
        <w:rPr>
          <w:rFonts w:ascii="Aparajita" w:hAnsi="Aparajita" w:cs="Aparajita"/>
          <w:b/>
          <w:bCs/>
          <w:sz w:val="28"/>
          <w:szCs w:val="28"/>
        </w:rPr>
        <w:t>2011</w:t>
      </w:r>
      <w:r w:rsidRPr="00B16B3C">
        <w:rPr>
          <w:rFonts w:ascii="Aparajita" w:hAnsi="Aparajita" w:cs="Aparajita"/>
          <w:sz w:val="28"/>
          <w:szCs w:val="28"/>
        </w:rPr>
        <w:t>, C67, o60-o63</w:t>
      </w:r>
      <w:r w:rsidR="001C7902">
        <w:rPr>
          <w:rFonts w:ascii="Aparajita" w:hAnsi="Aparajita" w:cs="Aparajita"/>
          <w:sz w:val="28"/>
          <w:szCs w:val="28"/>
        </w:rPr>
        <w:t>.</w:t>
      </w:r>
      <w:proofErr w:type="gramEnd"/>
    </w:p>
    <w:p w:rsidR="00335A64" w:rsidRDefault="00335A64" w:rsidP="00DC32C2">
      <w:pPr>
        <w:jc w:val="both"/>
        <w:rPr>
          <w:rFonts w:ascii="Aparajita" w:hAnsi="Aparajita" w:cs="Aparajita"/>
          <w:b/>
          <w:bCs/>
          <w:sz w:val="28"/>
          <w:szCs w:val="28"/>
          <w:lang w:bidi="ar-JO"/>
        </w:rPr>
      </w:pPr>
    </w:p>
    <w:p w:rsidR="00335A64" w:rsidRDefault="00335A64" w:rsidP="00B16B3C">
      <w:pPr>
        <w:jc w:val="both"/>
        <w:rPr>
          <w:rFonts w:ascii="Aparajita" w:hAnsi="Aparajita" w:cs="Aparajita"/>
          <w:b/>
          <w:bCs/>
          <w:sz w:val="28"/>
          <w:szCs w:val="28"/>
          <w:lang w:bidi="ar-JO"/>
        </w:rPr>
      </w:pPr>
    </w:p>
    <w:p w:rsidR="00B16B3C" w:rsidRDefault="00335A64" w:rsidP="00DC32C2">
      <w:pPr>
        <w:jc w:val="both"/>
        <w:rPr>
          <w:rFonts w:ascii="Aparajita" w:hAnsi="Aparajita" w:cs="Aparajita"/>
          <w:b/>
          <w:bCs/>
          <w:sz w:val="28"/>
          <w:szCs w:val="28"/>
          <w:lang w:bidi="ar-JO"/>
        </w:rPr>
      </w:pPr>
      <w:r>
        <w:rPr>
          <w:rFonts w:ascii="Aparajita" w:hAnsi="Aparajita" w:cs="Aparajita"/>
          <w:b/>
          <w:bCs/>
          <w:sz w:val="28"/>
          <w:szCs w:val="28"/>
          <w:lang w:bidi="ar-JO"/>
        </w:rPr>
        <w:t>7</w:t>
      </w:r>
      <w:r w:rsidR="00B16B3C" w:rsidRPr="00B16B3C">
        <w:rPr>
          <w:rFonts w:ascii="Aparajita" w:hAnsi="Aparajita" w:cs="Aparajita"/>
          <w:b/>
          <w:bCs/>
          <w:sz w:val="28"/>
          <w:szCs w:val="28"/>
          <w:lang w:bidi="ar-JO"/>
        </w:rPr>
        <w:t xml:space="preserve">. </w:t>
      </w:r>
      <w:r w:rsidR="00B16B3C" w:rsidRPr="00B16B3C">
        <w:rPr>
          <w:rFonts w:ascii="Aparajita" w:hAnsi="Aparajita" w:cs="Aparajita"/>
          <w:color w:val="000000"/>
          <w:sz w:val="28"/>
          <w:szCs w:val="28"/>
        </w:rPr>
        <w:t>Jean-</w:t>
      </w:r>
      <w:proofErr w:type="spellStart"/>
      <w:r w:rsidR="00B16B3C" w:rsidRPr="00B16B3C">
        <w:rPr>
          <w:rFonts w:ascii="Aparajita" w:hAnsi="Aparajita" w:cs="Aparajita"/>
          <w:color w:val="000000"/>
          <w:sz w:val="28"/>
          <w:szCs w:val="28"/>
        </w:rPr>
        <w:t>d’Amour</w:t>
      </w:r>
      <w:proofErr w:type="spellEnd"/>
      <w:r w:rsidR="00B16B3C" w:rsidRPr="00B16B3C">
        <w:rPr>
          <w:rFonts w:ascii="Aparajita" w:hAnsi="Aparajita" w:cs="Aparajita"/>
          <w:color w:val="000000"/>
          <w:sz w:val="28"/>
          <w:szCs w:val="28"/>
        </w:rPr>
        <w:t xml:space="preserve"> K. </w:t>
      </w:r>
      <w:proofErr w:type="spellStart"/>
      <w:r w:rsidR="00B16B3C" w:rsidRPr="00B16B3C">
        <w:rPr>
          <w:rFonts w:ascii="Aparajita" w:hAnsi="Aparajita" w:cs="Aparajita"/>
          <w:color w:val="000000"/>
          <w:sz w:val="28"/>
          <w:szCs w:val="28"/>
        </w:rPr>
        <w:t>Twibanire</w:t>
      </w:r>
      <w:proofErr w:type="spellEnd"/>
      <w:r w:rsidR="00B16B3C" w:rsidRPr="00B16B3C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="00B16B3C" w:rsidRPr="00B16B3C">
        <w:rPr>
          <w:rFonts w:ascii="Aparajita" w:hAnsi="Aparajita" w:cs="Aparajita"/>
          <w:b/>
          <w:bCs/>
          <w:color w:val="000000"/>
          <w:sz w:val="28"/>
          <w:szCs w:val="28"/>
        </w:rPr>
        <w:t>Hussein Al-</w:t>
      </w:r>
      <w:proofErr w:type="spellStart"/>
      <w:r w:rsidR="00B16B3C" w:rsidRPr="00B16B3C">
        <w:rPr>
          <w:rFonts w:ascii="Aparajita" w:hAnsi="Aparajita" w:cs="Aparajita"/>
          <w:b/>
          <w:bCs/>
          <w:color w:val="000000"/>
          <w:sz w:val="28"/>
          <w:szCs w:val="28"/>
        </w:rPr>
        <w:t>Mughaid</w:t>
      </w:r>
      <w:proofErr w:type="spellEnd"/>
      <w:r w:rsidR="00B16B3C" w:rsidRPr="00B16B3C">
        <w:rPr>
          <w:rFonts w:ascii="Aparajita" w:hAnsi="Aparajita" w:cs="Aparajita"/>
          <w:color w:val="000000"/>
          <w:sz w:val="28"/>
          <w:szCs w:val="28"/>
        </w:rPr>
        <w:t xml:space="preserve">, T. Bruce </w:t>
      </w:r>
      <w:proofErr w:type="spellStart"/>
      <w:r w:rsidR="00B16B3C" w:rsidRPr="00B16B3C">
        <w:rPr>
          <w:rFonts w:ascii="Aparajita" w:hAnsi="Aparajita" w:cs="Aparajita"/>
          <w:color w:val="000000"/>
          <w:sz w:val="28"/>
          <w:szCs w:val="28"/>
        </w:rPr>
        <w:t>Grindley</w:t>
      </w:r>
      <w:proofErr w:type="spellEnd"/>
      <w:r w:rsidR="00B16B3C" w:rsidRPr="00B16B3C">
        <w:rPr>
          <w:rFonts w:ascii="Aparajita" w:hAnsi="Aparajita" w:cs="Aparajita"/>
          <w:color w:val="000000"/>
          <w:sz w:val="28"/>
          <w:szCs w:val="28"/>
        </w:rPr>
        <w:t xml:space="preserve">, </w:t>
      </w:r>
      <w:r w:rsidR="00B16B3C" w:rsidRPr="00B16B3C">
        <w:rPr>
          <w:rFonts w:ascii="Aparajita" w:hAnsi="Aparajita" w:cs="Aparajita"/>
          <w:i/>
          <w:iCs/>
          <w:sz w:val="28"/>
          <w:szCs w:val="28"/>
        </w:rPr>
        <w:t>Tetrahedron</w:t>
      </w:r>
      <w:r w:rsidR="00B16B3C" w:rsidRPr="00B16B3C">
        <w:rPr>
          <w:rFonts w:ascii="Aparajita" w:hAnsi="Aparajita" w:cs="Aparajita"/>
          <w:sz w:val="28"/>
          <w:szCs w:val="28"/>
        </w:rPr>
        <w:t xml:space="preserve"> </w:t>
      </w:r>
      <w:r w:rsidR="00B16B3C" w:rsidRPr="00B16B3C">
        <w:rPr>
          <w:rFonts w:ascii="Aparajita" w:hAnsi="Aparajita" w:cs="Aparajita"/>
          <w:b/>
          <w:bCs/>
          <w:sz w:val="28"/>
          <w:szCs w:val="28"/>
        </w:rPr>
        <w:t>2010</w:t>
      </w:r>
      <w:r w:rsidR="00B16B3C" w:rsidRPr="00B16B3C">
        <w:rPr>
          <w:rFonts w:ascii="Aparajita" w:hAnsi="Aparajita" w:cs="Aparajita"/>
          <w:sz w:val="28"/>
          <w:szCs w:val="28"/>
        </w:rPr>
        <w:t>, 66, 9602-9609</w:t>
      </w:r>
      <w:r w:rsidR="001C7902" w:rsidRPr="001C7902">
        <w:rPr>
          <w:rFonts w:ascii="Aparajita" w:hAnsi="Aparajita" w:cs="Aparajita"/>
          <w:sz w:val="28"/>
          <w:szCs w:val="28"/>
          <w:lang w:bidi="ar-JO"/>
        </w:rPr>
        <w:t>.</w:t>
      </w:r>
    </w:p>
    <w:p w:rsidR="005255B4" w:rsidRDefault="005255B4" w:rsidP="00DC32C2">
      <w:pPr>
        <w:jc w:val="both"/>
        <w:rPr>
          <w:rFonts w:ascii="Aparajita" w:hAnsi="Aparajita" w:cs="Aparajita"/>
          <w:b/>
          <w:bCs/>
          <w:sz w:val="28"/>
          <w:szCs w:val="28"/>
          <w:lang w:bidi="ar-JO"/>
        </w:rPr>
      </w:pPr>
    </w:p>
    <w:p w:rsidR="001934CD" w:rsidRDefault="001934CD" w:rsidP="00DC32C2">
      <w:pPr>
        <w:autoSpaceDE w:val="0"/>
        <w:autoSpaceDN w:val="0"/>
        <w:adjustRightInd w:val="0"/>
        <w:jc w:val="both"/>
        <w:rPr>
          <w:rFonts w:ascii="Aparajita" w:hAnsi="Aparajita" w:cs="Aparajita"/>
          <w:sz w:val="28"/>
          <w:szCs w:val="28"/>
        </w:rPr>
      </w:pPr>
      <w:proofErr w:type="gramStart"/>
      <w:r>
        <w:rPr>
          <w:rFonts w:ascii="Aparajita" w:hAnsi="Aparajita" w:cs="Aparajita"/>
          <w:b/>
          <w:bCs/>
          <w:sz w:val="28"/>
          <w:szCs w:val="28"/>
        </w:rPr>
        <w:t>8.</w:t>
      </w:r>
      <w:r w:rsidRPr="00A5001B">
        <w:rPr>
          <w:rFonts w:ascii="Aparajita" w:hAnsi="Aparajita" w:cs="Aparajita"/>
          <w:sz w:val="28"/>
          <w:szCs w:val="28"/>
        </w:rPr>
        <w:t xml:space="preserve"> </w:t>
      </w:r>
      <w:r w:rsidRPr="00B16B3C">
        <w:rPr>
          <w:rFonts w:ascii="Aparajita" w:hAnsi="Aparajita" w:cs="Aparajita"/>
          <w:b/>
          <w:bCs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and T. Bruce </w:t>
      </w:r>
      <w:proofErr w:type="spellStart"/>
      <w:r w:rsidRPr="00B16B3C">
        <w:rPr>
          <w:rFonts w:ascii="Aparajita" w:hAnsi="Aparajita" w:cs="Aparajita"/>
          <w:sz w:val="28"/>
          <w:szCs w:val="28"/>
        </w:rPr>
        <w:t>Grindley</w:t>
      </w:r>
      <w:proofErr w:type="spellEnd"/>
      <w:r>
        <w:rPr>
          <w:rFonts w:ascii="Aparajita" w:hAnsi="Aparajita" w:cs="Aparajita"/>
          <w:i/>
          <w:iCs/>
          <w:sz w:val="28"/>
          <w:szCs w:val="28"/>
        </w:rPr>
        <w:t>.</w:t>
      </w:r>
      <w:proofErr w:type="gramEnd"/>
      <w:r w:rsidRPr="00A5001B">
        <w:rPr>
          <w:rFonts w:ascii="Aparajita" w:hAnsi="Aparajita" w:cs="Aparajita"/>
          <w:i/>
          <w:iCs/>
          <w:sz w:val="28"/>
          <w:szCs w:val="28"/>
        </w:rPr>
        <w:t xml:space="preserve"> </w:t>
      </w:r>
      <w:r w:rsidRPr="001934CD">
        <w:rPr>
          <w:rFonts w:ascii="Aparajita" w:hAnsi="Aparajita" w:cs="Aparajita"/>
          <w:i/>
          <w:iCs/>
          <w:sz w:val="28"/>
          <w:szCs w:val="28"/>
          <w:lang w:bidi="ar-JO"/>
        </w:rPr>
        <w:t>Synthetic Communications</w:t>
      </w:r>
      <w:r w:rsidRPr="001934CD">
        <w:rPr>
          <w:rFonts w:ascii="Aparajita" w:hAnsi="Aparajita" w:cs="Aparajita"/>
          <w:b/>
          <w:bCs/>
          <w:sz w:val="28"/>
          <w:szCs w:val="28"/>
        </w:rPr>
        <w:t xml:space="preserve"> </w:t>
      </w:r>
      <w:r w:rsidRPr="00A5001B">
        <w:rPr>
          <w:rFonts w:ascii="Aparajita" w:hAnsi="Aparajita" w:cs="Aparajita"/>
          <w:b/>
          <w:bCs/>
          <w:sz w:val="28"/>
          <w:szCs w:val="28"/>
        </w:rPr>
        <w:t xml:space="preserve">2006, </w:t>
      </w:r>
      <w:r>
        <w:rPr>
          <w:rFonts w:ascii="Aparajita" w:hAnsi="Aparajita" w:cs="Aparajita"/>
          <w:sz w:val="28"/>
          <w:szCs w:val="28"/>
        </w:rPr>
        <w:t>36(18)</w:t>
      </w:r>
      <w:r w:rsidRPr="00A5001B">
        <w:rPr>
          <w:rFonts w:ascii="Aparajita" w:hAnsi="Aparajita" w:cs="Aparajita"/>
          <w:sz w:val="28"/>
          <w:szCs w:val="28"/>
        </w:rPr>
        <w:t xml:space="preserve">, </w:t>
      </w:r>
      <w:r>
        <w:rPr>
          <w:rFonts w:ascii="Aparajita" w:hAnsi="Aparajita" w:cs="Aparajita"/>
          <w:sz w:val="28"/>
          <w:szCs w:val="28"/>
        </w:rPr>
        <w:t>2569-2575</w:t>
      </w:r>
      <w:r w:rsidR="001C7902">
        <w:rPr>
          <w:rFonts w:ascii="Aparajita" w:hAnsi="Aparajita" w:cs="Aparajita"/>
          <w:sz w:val="28"/>
          <w:szCs w:val="28"/>
        </w:rPr>
        <w:t>.</w:t>
      </w:r>
    </w:p>
    <w:p w:rsidR="005255B4" w:rsidRPr="00A5001B" w:rsidRDefault="005255B4" w:rsidP="00DC32C2">
      <w:pPr>
        <w:autoSpaceDE w:val="0"/>
        <w:autoSpaceDN w:val="0"/>
        <w:adjustRightInd w:val="0"/>
        <w:jc w:val="both"/>
        <w:rPr>
          <w:rFonts w:ascii="Aparajita" w:hAnsi="Aparajita" w:cs="Aparajita"/>
          <w:sz w:val="28"/>
          <w:szCs w:val="28"/>
        </w:rPr>
      </w:pPr>
    </w:p>
    <w:p w:rsidR="00B16B3C" w:rsidRPr="00A5001B" w:rsidRDefault="00B16B3C" w:rsidP="00DC32C2">
      <w:pPr>
        <w:autoSpaceDE w:val="0"/>
        <w:autoSpaceDN w:val="0"/>
        <w:adjustRightInd w:val="0"/>
        <w:jc w:val="both"/>
        <w:rPr>
          <w:rFonts w:ascii="Aparajita" w:hAnsi="Aparajita" w:cs="Aparajita"/>
          <w:sz w:val="28"/>
          <w:szCs w:val="28"/>
        </w:rPr>
      </w:pPr>
      <w:proofErr w:type="gramStart"/>
      <w:r>
        <w:rPr>
          <w:rFonts w:ascii="Aparajita" w:hAnsi="Aparajita" w:cs="Aparajita"/>
          <w:b/>
          <w:bCs/>
          <w:sz w:val="28"/>
          <w:szCs w:val="28"/>
        </w:rPr>
        <w:t>9.</w:t>
      </w:r>
      <w:r w:rsidRPr="00A5001B">
        <w:rPr>
          <w:rFonts w:ascii="Aparajita" w:hAnsi="Aparajita" w:cs="Aparajita"/>
          <w:sz w:val="28"/>
          <w:szCs w:val="28"/>
        </w:rPr>
        <w:t xml:space="preserve"> </w:t>
      </w:r>
      <w:r w:rsidRPr="00B16B3C">
        <w:rPr>
          <w:rFonts w:ascii="Aparajita" w:hAnsi="Aparajita" w:cs="Aparajita"/>
          <w:b/>
          <w:bCs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and T. Bruce </w:t>
      </w:r>
      <w:proofErr w:type="spellStart"/>
      <w:r w:rsidRPr="00B16B3C">
        <w:rPr>
          <w:rFonts w:ascii="Aparajita" w:hAnsi="Aparajita" w:cs="Aparajita"/>
          <w:sz w:val="28"/>
          <w:szCs w:val="28"/>
        </w:rPr>
        <w:t>Grindley</w:t>
      </w:r>
      <w:proofErr w:type="spellEnd"/>
      <w:r w:rsidRPr="00B16B3C">
        <w:rPr>
          <w:rFonts w:ascii="Aparajita" w:hAnsi="Aparajita" w:cs="Aparajita"/>
          <w:sz w:val="28"/>
          <w:szCs w:val="28"/>
          <w:lang w:bidi="ar-JO"/>
        </w:rPr>
        <w:t>.</w:t>
      </w:r>
      <w:proofErr w:type="gramEnd"/>
      <w:r w:rsidRPr="00B16B3C">
        <w:rPr>
          <w:rFonts w:ascii="Aparajita" w:hAnsi="Aparajita" w:cs="Aparajita"/>
          <w:i/>
          <w:iCs/>
          <w:sz w:val="28"/>
          <w:szCs w:val="28"/>
        </w:rPr>
        <w:t xml:space="preserve"> </w:t>
      </w:r>
      <w:r w:rsidRPr="00B16B3C">
        <w:rPr>
          <w:rFonts w:ascii="Aparajita" w:hAnsi="Aparajita" w:cs="Aparajita"/>
          <w:i/>
          <w:iCs/>
          <w:sz w:val="28"/>
          <w:szCs w:val="28"/>
          <w:lang w:bidi="ar-JO"/>
        </w:rPr>
        <w:t>Journal of Organic Chemistry</w:t>
      </w:r>
      <w:r w:rsidRPr="00A5001B">
        <w:rPr>
          <w:rFonts w:ascii="Aparajita" w:hAnsi="Aparajita" w:cs="Aparajita"/>
          <w:b/>
          <w:bCs/>
          <w:sz w:val="28"/>
          <w:szCs w:val="28"/>
        </w:rPr>
        <w:t xml:space="preserve"> 2006, </w:t>
      </w:r>
      <w:r w:rsidRPr="00A5001B">
        <w:rPr>
          <w:rFonts w:ascii="Aparajita" w:hAnsi="Aparajita" w:cs="Aparajita"/>
          <w:sz w:val="28"/>
          <w:szCs w:val="28"/>
        </w:rPr>
        <w:t>71, 1390-</w:t>
      </w:r>
      <w:proofErr w:type="gramStart"/>
      <w:r w:rsidRPr="00A5001B">
        <w:rPr>
          <w:rFonts w:ascii="Aparajita" w:hAnsi="Aparajita" w:cs="Aparajita"/>
          <w:sz w:val="28"/>
          <w:szCs w:val="28"/>
        </w:rPr>
        <w:t xml:space="preserve">1398 </w:t>
      </w:r>
      <w:r w:rsidR="001C7902">
        <w:rPr>
          <w:rFonts w:ascii="Aparajita" w:hAnsi="Aparajita" w:cs="Aparajita"/>
          <w:sz w:val="28"/>
          <w:szCs w:val="28"/>
        </w:rPr>
        <w:t>.</w:t>
      </w:r>
      <w:proofErr w:type="gramEnd"/>
    </w:p>
    <w:p w:rsidR="00B16B3C" w:rsidRPr="00A5001B" w:rsidRDefault="00B16B3C" w:rsidP="00DC32C2">
      <w:pPr>
        <w:autoSpaceDE w:val="0"/>
        <w:autoSpaceDN w:val="0"/>
        <w:adjustRightInd w:val="0"/>
        <w:ind w:left="1369"/>
        <w:jc w:val="both"/>
        <w:rPr>
          <w:rFonts w:ascii="Aparajita" w:hAnsi="Aparajita" w:cs="Aparajita"/>
          <w:sz w:val="28"/>
          <w:szCs w:val="28"/>
        </w:rPr>
      </w:pPr>
    </w:p>
    <w:p w:rsidR="00B16B3C" w:rsidRPr="00A5001B" w:rsidRDefault="00B16B3C" w:rsidP="00DC32C2">
      <w:pPr>
        <w:autoSpaceDE w:val="0"/>
        <w:autoSpaceDN w:val="0"/>
        <w:adjustRightInd w:val="0"/>
        <w:jc w:val="both"/>
        <w:rPr>
          <w:rFonts w:ascii="Aparajita" w:hAnsi="Aparajita" w:cs="Aparajita"/>
          <w:sz w:val="28"/>
          <w:szCs w:val="28"/>
        </w:rPr>
      </w:pPr>
      <w:proofErr w:type="gramStart"/>
      <w:r>
        <w:rPr>
          <w:rFonts w:ascii="Aparajita" w:hAnsi="Aparajita" w:cs="Aparajita"/>
          <w:b/>
          <w:bCs/>
          <w:sz w:val="28"/>
          <w:szCs w:val="28"/>
        </w:rPr>
        <w:t>10.</w:t>
      </w:r>
      <w:r w:rsidRPr="00A5001B">
        <w:rPr>
          <w:rFonts w:ascii="Aparajita" w:hAnsi="Aparajita" w:cs="Aparajita"/>
          <w:sz w:val="28"/>
          <w:szCs w:val="28"/>
        </w:rPr>
        <w:t xml:space="preserve"> </w:t>
      </w:r>
      <w:r w:rsidRPr="00B16B3C">
        <w:rPr>
          <w:rFonts w:ascii="Aparajita" w:hAnsi="Aparajita" w:cs="Aparajita"/>
          <w:b/>
          <w:bCs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and T. Bruce </w:t>
      </w:r>
      <w:proofErr w:type="spellStart"/>
      <w:r w:rsidRPr="00B16B3C">
        <w:rPr>
          <w:rFonts w:ascii="Aparajita" w:hAnsi="Aparajita" w:cs="Aparajita"/>
          <w:sz w:val="28"/>
          <w:szCs w:val="28"/>
        </w:rPr>
        <w:t>Grindley</w:t>
      </w:r>
      <w:proofErr w:type="spellEnd"/>
      <w:r>
        <w:rPr>
          <w:rFonts w:ascii="Aparajita" w:hAnsi="Aparajita" w:cs="Aparajita"/>
          <w:i/>
          <w:iCs/>
          <w:sz w:val="28"/>
          <w:szCs w:val="28"/>
        </w:rPr>
        <w:t>.</w:t>
      </w:r>
      <w:proofErr w:type="gramEnd"/>
      <w:r w:rsidRPr="00A5001B">
        <w:rPr>
          <w:rFonts w:ascii="Aparajita" w:hAnsi="Aparajita" w:cs="Aparajita"/>
          <w:i/>
          <w:iCs/>
          <w:sz w:val="28"/>
          <w:szCs w:val="28"/>
        </w:rPr>
        <w:t xml:space="preserve"> </w:t>
      </w:r>
      <w:r w:rsidRPr="00B16B3C">
        <w:rPr>
          <w:rFonts w:ascii="Aparajita" w:hAnsi="Aparajita" w:cs="Aparajita"/>
          <w:i/>
          <w:iCs/>
          <w:sz w:val="28"/>
          <w:szCs w:val="28"/>
        </w:rPr>
        <w:t>Canadian Journal of Chemistry</w:t>
      </w:r>
      <w:r w:rsidRPr="00B16B3C">
        <w:rPr>
          <w:rFonts w:ascii="Aparajita" w:hAnsi="Aparajita" w:cs="Aparajita"/>
          <w:sz w:val="28"/>
          <w:szCs w:val="28"/>
        </w:rPr>
        <w:t xml:space="preserve"> </w:t>
      </w:r>
      <w:r w:rsidRPr="00A5001B">
        <w:rPr>
          <w:rFonts w:ascii="Aparajita" w:hAnsi="Aparajita" w:cs="Aparajita"/>
          <w:b/>
          <w:bCs/>
          <w:sz w:val="28"/>
          <w:szCs w:val="28"/>
        </w:rPr>
        <w:t xml:space="preserve">2006, </w:t>
      </w:r>
      <w:r w:rsidRPr="00A5001B">
        <w:rPr>
          <w:rFonts w:ascii="Aparajita" w:hAnsi="Aparajita" w:cs="Aparajita"/>
          <w:sz w:val="28"/>
          <w:szCs w:val="28"/>
        </w:rPr>
        <w:t>84, 516-521</w:t>
      </w:r>
      <w:r w:rsidR="001C7902">
        <w:rPr>
          <w:rFonts w:ascii="Aparajita" w:hAnsi="Aparajita" w:cs="Aparajita"/>
          <w:sz w:val="28"/>
          <w:szCs w:val="28"/>
        </w:rPr>
        <w:t>.</w:t>
      </w:r>
    </w:p>
    <w:p w:rsidR="00B16B3C" w:rsidRPr="00A5001B" w:rsidRDefault="00B16B3C" w:rsidP="00DC32C2">
      <w:pPr>
        <w:autoSpaceDE w:val="0"/>
        <w:autoSpaceDN w:val="0"/>
        <w:adjustRightInd w:val="0"/>
        <w:jc w:val="both"/>
        <w:rPr>
          <w:rFonts w:ascii="Aparajita" w:hAnsi="Aparajita" w:cs="Aparajita"/>
          <w:sz w:val="28"/>
          <w:szCs w:val="28"/>
        </w:rPr>
      </w:pPr>
    </w:p>
    <w:p w:rsidR="00B16B3C" w:rsidRPr="00A5001B" w:rsidRDefault="00B16B3C" w:rsidP="00DC32C2">
      <w:pPr>
        <w:jc w:val="both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b/>
          <w:bCs/>
          <w:sz w:val="28"/>
          <w:szCs w:val="28"/>
        </w:rPr>
        <w:t>11.</w:t>
      </w:r>
      <w:r w:rsidRPr="00A5001B">
        <w:rPr>
          <w:rFonts w:ascii="Aparajita" w:hAnsi="Aparajita" w:cs="Aparajita"/>
          <w:sz w:val="28"/>
          <w:szCs w:val="28"/>
        </w:rPr>
        <w:t xml:space="preserve"> </w:t>
      </w:r>
      <w:r w:rsidRPr="00B16B3C">
        <w:rPr>
          <w:rFonts w:ascii="Aparajita" w:hAnsi="Aparajita" w:cs="Aparajita"/>
          <w:b/>
          <w:bCs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sz w:val="28"/>
          <w:szCs w:val="28"/>
        </w:rPr>
        <w:t>, Katherine N. Robertson,</w:t>
      </w:r>
      <w:r w:rsidRPr="00A5001B">
        <w:rPr>
          <w:rFonts w:ascii="Aparajita" w:hAnsi="Aparajita" w:cs="Aparajita"/>
          <w:sz w:val="28"/>
          <w:szCs w:val="28"/>
        </w:rPr>
        <w:t xml:space="preserve"> Cameron, T. S.</w:t>
      </w:r>
      <w:r w:rsidRPr="00B16B3C">
        <w:rPr>
          <w:rFonts w:ascii="Aparajita" w:hAnsi="Aparajita" w:cs="Aparajita"/>
          <w:sz w:val="28"/>
          <w:szCs w:val="28"/>
        </w:rPr>
        <w:t xml:space="preserve"> </w:t>
      </w:r>
      <w:r>
        <w:rPr>
          <w:rFonts w:ascii="Aparajita" w:hAnsi="Aparajita" w:cs="Aparajita"/>
          <w:sz w:val="28"/>
          <w:szCs w:val="28"/>
        </w:rPr>
        <w:t xml:space="preserve">and </w:t>
      </w:r>
      <w:r w:rsidRPr="00B16B3C">
        <w:rPr>
          <w:rFonts w:ascii="Aparajita" w:hAnsi="Aparajita" w:cs="Aparajita"/>
          <w:sz w:val="28"/>
          <w:szCs w:val="28"/>
        </w:rPr>
        <w:t xml:space="preserve">T. Bruce </w:t>
      </w:r>
      <w:proofErr w:type="spellStart"/>
      <w:r w:rsidRPr="00B16B3C">
        <w:rPr>
          <w:rFonts w:ascii="Aparajita" w:hAnsi="Aparajita" w:cs="Aparajita"/>
          <w:sz w:val="28"/>
          <w:szCs w:val="28"/>
        </w:rPr>
        <w:t>Grindley</w:t>
      </w:r>
      <w:proofErr w:type="spellEnd"/>
      <w:r>
        <w:rPr>
          <w:rFonts w:ascii="Aparajita" w:hAnsi="Aparajita" w:cs="Aparajita"/>
          <w:sz w:val="28"/>
          <w:szCs w:val="28"/>
        </w:rPr>
        <w:t>.</w:t>
      </w:r>
    </w:p>
    <w:p w:rsidR="00B16B3C" w:rsidRPr="00A5001B" w:rsidRDefault="00B16B3C" w:rsidP="00DC32C2">
      <w:pPr>
        <w:jc w:val="both"/>
        <w:rPr>
          <w:rFonts w:ascii="Aparajita" w:hAnsi="Aparajita" w:cs="Aparajita"/>
          <w:sz w:val="28"/>
          <w:szCs w:val="28"/>
        </w:rPr>
      </w:pPr>
      <w:proofErr w:type="gramStart"/>
      <w:r w:rsidRPr="00B16B3C">
        <w:rPr>
          <w:rFonts w:ascii="Aparajita" w:hAnsi="Aparajita" w:cs="Aparajita"/>
          <w:i/>
          <w:iCs/>
          <w:sz w:val="28"/>
          <w:szCs w:val="28"/>
        </w:rPr>
        <w:t>Canadian Journal of Chemistry</w:t>
      </w:r>
      <w:r w:rsidRPr="00B16B3C">
        <w:rPr>
          <w:rFonts w:ascii="Aparajita" w:hAnsi="Aparajita" w:cs="Aparajita"/>
          <w:sz w:val="28"/>
          <w:szCs w:val="28"/>
        </w:rPr>
        <w:t xml:space="preserve"> </w:t>
      </w:r>
      <w:r w:rsidRPr="00A5001B">
        <w:rPr>
          <w:rFonts w:ascii="Aparajita" w:hAnsi="Aparajita" w:cs="Aparajita"/>
          <w:b/>
          <w:bCs/>
          <w:sz w:val="28"/>
          <w:szCs w:val="28"/>
        </w:rPr>
        <w:t>2003</w:t>
      </w:r>
      <w:r w:rsidRPr="00A5001B">
        <w:rPr>
          <w:rFonts w:ascii="Aparajita" w:hAnsi="Aparajita" w:cs="Aparajita"/>
          <w:sz w:val="28"/>
          <w:szCs w:val="28"/>
        </w:rPr>
        <w:t>, 81, 505.</w:t>
      </w:r>
      <w:proofErr w:type="gramEnd"/>
    </w:p>
    <w:p w:rsidR="00B16B3C" w:rsidRPr="00A5001B" w:rsidRDefault="00B16B3C" w:rsidP="00DC32C2">
      <w:pPr>
        <w:jc w:val="both"/>
        <w:rPr>
          <w:rFonts w:ascii="Aparajita" w:hAnsi="Aparajita" w:cs="Aparajita"/>
          <w:sz w:val="28"/>
          <w:szCs w:val="28"/>
        </w:rPr>
      </w:pPr>
    </w:p>
    <w:p w:rsidR="00B16B3C" w:rsidRPr="00A5001B" w:rsidRDefault="00B16B3C" w:rsidP="00DC32C2">
      <w:pPr>
        <w:jc w:val="both"/>
        <w:rPr>
          <w:rFonts w:ascii="Aparajita" w:hAnsi="Aparajita" w:cs="Aparajita"/>
          <w:sz w:val="28"/>
          <w:szCs w:val="28"/>
        </w:rPr>
      </w:pPr>
      <w:proofErr w:type="gramStart"/>
      <w:r>
        <w:rPr>
          <w:rFonts w:ascii="Aparajita" w:hAnsi="Aparajita" w:cs="Aparajita"/>
          <w:b/>
          <w:bCs/>
          <w:sz w:val="28"/>
          <w:szCs w:val="28"/>
        </w:rPr>
        <w:t>12.</w:t>
      </w:r>
      <w:r w:rsidRPr="00A5001B">
        <w:rPr>
          <w:rFonts w:ascii="Aparajita" w:hAnsi="Aparajita" w:cs="Aparajita"/>
          <w:sz w:val="28"/>
          <w:szCs w:val="28"/>
        </w:rPr>
        <w:t xml:space="preserve"> </w:t>
      </w:r>
      <w:r w:rsidRPr="00B16B3C">
        <w:rPr>
          <w:rFonts w:ascii="Aparajita" w:hAnsi="Aparajita" w:cs="Aparajita"/>
          <w:b/>
          <w:bCs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and T. Bruce </w:t>
      </w:r>
      <w:proofErr w:type="spellStart"/>
      <w:r w:rsidRPr="00B16B3C">
        <w:rPr>
          <w:rFonts w:ascii="Aparajita" w:hAnsi="Aparajita" w:cs="Aparajita"/>
          <w:sz w:val="28"/>
          <w:szCs w:val="28"/>
        </w:rPr>
        <w:t>Grindley</w:t>
      </w:r>
      <w:proofErr w:type="spellEnd"/>
      <w:r w:rsidRPr="00A5001B">
        <w:rPr>
          <w:rFonts w:ascii="Aparajita" w:hAnsi="Aparajita" w:cs="Aparajita"/>
          <w:sz w:val="28"/>
          <w:szCs w:val="28"/>
        </w:rPr>
        <w:t>.</w:t>
      </w:r>
      <w:proofErr w:type="gramEnd"/>
      <w:r w:rsidRPr="00A5001B">
        <w:rPr>
          <w:rFonts w:ascii="Aparajita" w:hAnsi="Aparajita" w:cs="Aparajita"/>
          <w:sz w:val="28"/>
          <w:szCs w:val="28"/>
        </w:rPr>
        <w:t xml:space="preserve"> </w:t>
      </w:r>
      <w:proofErr w:type="gramStart"/>
      <w:r w:rsidRPr="00B16B3C">
        <w:rPr>
          <w:rFonts w:ascii="Aparajita" w:hAnsi="Aparajita" w:cs="Aparajita"/>
          <w:i/>
          <w:iCs/>
          <w:sz w:val="28"/>
          <w:szCs w:val="28"/>
        </w:rPr>
        <w:t>Carbohydrate Research</w:t>
      </w:r>
      <w:r>
        <w:rPr>
          <w:rFonts w:ascii="Aparajita" w:hAnsi="Aparajita" w:cs="Aparajita"/>
          <w:sz w:val="28"/>
          <w:szCs w:val="28"/>
        </w:rPr>
        <w:t xml:space="preserve"> </w:t>
      </w:r>
      <w:r w:rsidRPr="00B16B3C">
        <w:rPr>
          <w:rFonts w:ascii="Aparajita" w:hAnsi="Aparajita" w:cs="Aparajita"/>
          <w:b/>
          <w:bCs/>
          <w:sz w:val="28"/>
          <w:szCs w:val="28"/>
        </w:rPr>
        <w:t>2004</w:t>
      </w:r>
      <w:r w:rsidRPr="00A5001B">
        <w:rPr>
          <w:rFonts w:ascii="Aparajita" w:hAnsi="Aparajita" w:cs="Aparajita"/>
          <w:sz w:val="28"/>
          <w:szCs w:val="28"/>
        </w:rPr>
        <w:t>, 339, 2607.</w:t>
      </w:r>
      <w:proofErr w:type="gramEnd"/>
    </w:p>
    <w:p w:rsidR="00B16B3C" w:rsidRPr="00A5001B" w:rsidRDefault="00B16B3C" w:rsidP="00DC32C2">
      <w:pPr>
        <w:jc w:val="both"/>
        <w:rPr>
          <w:rFonts w:ascii="Aparajita" w:hAnsi="Aparajita" w:cs="Aparajita"/>
          <w:sz w:val="28"/>
          <w:szCs w:val="28"/>
        </w:rPr>
      </w:pPr>
    </w:p>
    <w:p w:rsidR="00B16B3C" w:rsidRPr="00A5001B" w:rsidRDefault="00B16B3C" w:rsidP="00DC32C2">
      <w:pPr>
        <w:jc w:val="both"/>
        <w:rPr>
          <w:rFonts w:ascii="Aparajita" w:hAnsi="Aparajita" w:cs="Aparajita"/>
          <w:sz w:val="28"/>
          <w:szCs w:val="28"/>
          <w:lang w:val="en-GB"/>
        </w:rPr>
      </w:pPr>
      <w:r w:rsidRPr="00A5001B">
        <w:rPr>
          <w:rFonts w:ascii="Aparajita" w:hAnsi="Aparajita" w:cs="Aparajita"/>
          <w:b/>
          <w:bCs/>
          <w:sz w:val="28"/>
          <w:szCs w:val="28"/>
        </w:rPr>
        <w:t xml:space="preserve"> </w:t>
      </w:r>
      <w:proofErr w:type="gramStart"/>
      <w:r>
        <w:rPr>
          <w:rFonts w:ascii="Aparajita" w:hAnsi="Aparajita" w:cs="Aparajita"/>
          <w:b/>
          <w:bCs/>
          <w:sz w:val="28"/>
          <w:szCs w:val="28"/>
        </w:rPr>
        <w:t>13.</w:t>
      </w:r>
      <w:r w:rsidRPr="00A5001B">
        <w:rPr>
          <w:rFonts w:ascii="Aparajita" w:hAnsi="Aparajita" w:cs="Aparajita"/>
          <w:sz w:val="28"/>
          <w:szCs w:val="28"/>
        </w:rPr>
        <w:t xml:space="preserve">  </w:t>
      </w:r>
      <w:r w:rsidRPr="00B16B3C">
        <w:rPr>
          <w:rFonts w:ascii="Aparajita" w:hAnsi="Aparajita" w:cs="Aparajita"/>
          <w:b/>
          <w:bCs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and T. Bruce </w:t>
      </w:r>
      <w:proofErr w:type="spellStart"/>
      <w:r w:rsidRPr="00B16B3C">
        <w:rPr>
          <w:rFonts w:ascii="Aparajita" w:hAnsi="Aparajita" w:cs="Aparajita"/>
          <w:sz w:val="28"/>
          <w:szCs w:val="28"/>
        </w:rPr>
        <w:t>Grindley</w:t>
      </w:r>
      <w:proofErr w:type="spellEnd"/>
      <w:r>
        <w:rPr>
          <w:rFonts w:ascii="Aparajita" w:hAnsi="Aparajita" w:cs="Aparajita"/>
          <w:sz w:val="28"/>
          <w:szCs w:val="28"/>
          <w:lang w:val="en-GB"/>
        </w:rPr>
        <w:t>.</w:t>
      </w:r>
      <w:proofErr w:type="gramEnd"/>
      <w:r w:rsidRPr="00A5001B">
        <w:rPr>
          <w:rFonts w:ascii="Aparajita" w:hAnsi="Aparajita" w:cs="Aparajita"/>
          <w:sz w:val="28"/>
          <w:szCs w:val="28"/>
          <w:lang w:val="en-GB"/>
        </w:rPr>
        <w:t xml:space="preserve"> “3</w:t>
      </w:r>
      <w:proofErr w:type="gramStart"/>
      <w:r w:rsidRPr="00A5001B">
        <w:rPr>
          <w:rFonts w:ascii="Aparajita" w:hAnsi="Aparajita" w:cs="Aparajita"/>
          <w:sz w:val="28"/>
          <w:szCs w:val="28"/>
          <w:lang w:val="en-GB"/>
        </w:rPr>
        <w:t>,4,5,6</w:t>
      </w:r>
      <w:proofErr w:type="gramEnd"/>
      <w:r w:rsidRPr="00A5001B">
        <w:rPr>
          <w:rFonts w:ascii="Aparajita" w:hAnsi="Aparajita" w:cs="Aparajita"/>
          <w:sz w:val="28"/>
          <w:szCs w:val="28"/>
          <w:lang w:val="en-GB"/>
        </w:rPr>
        <w:t xml:space="preserve">-Tetrachlorophthalimide. In    </w:t>
      </w:r>
    </w:p>
    <w:p w:rsidR="00AD6D71" w:rsidRDefault="00B16B3C" w:rsidP="00DC32C2">
      <w:pPr>
        <w:jc w:val="both"/>
        <w:rPr>
          <w:rFonts w:ascii="Aparajita" w:hAnsi="Aparajita" w:cs="Aparajita"/>
          <w:sz w:val="28"/>
          <w:szCs w:val="28"/>
          <w:lang w:val="en-GB"/>
        </w:rPr>
      </w:pPr>
      <w:r w:rsidRPr="00A5001B">
        <w:rPr>
          <w:rFonts w:ascii="Aparajita" w:hAnsi="Aparajita" w:cs="Aparajita"/>
          <w:sz w:val="28"/>
          <w:szCs w:val="28"/>
          <w:lang w:val="en-GB"/>
        </w:rPr>
        <w:t xml:space="preserve"> </w:t>
      </w:r>
      <w:proofErr w:type="gramStart"/>
      <w:r w:rsidRPr="00A5001B">
        <w:rPr>
          <w:rFonts w:ascii="Aparajita" w:hAnsi="Aparajita" w:cs="Aparajita"/>
          <w:sz w:val="28"/>
          <w:szCs w:val="28"/>
          <w:lang w:val="en-GB"/>
        </w:rPr>
        <w:t xml:space="preserve">Electronic </w:t>
      </w:r>
      <w:proofErr w:type="spellStart"/>
      <w:r w:rsidRPr="00A5001B">
        <w:rPr>
          <w:rFonts w:ascii="Aparajita" w:hAnsi="Aparajita" w:cs="Aparajita"/>
          <w:sz w:val="28"/>
          <w:szCs w:val="28"/>
          <w:lang w:val="en-GB"/>
        </w:rPr>
        <w:t>Encyclopedia</w:t>
      </w:r>
      <w:proofErr w:type="spellEnd"/>
      <w:r w:rsidRPr="00A5001B">
        <w:rPr>
          <w:rFonts w:ascii="Aparajita" w:hAnsi="Aparajita" w:cs="Aparajita"/>
          <w:sz w:val="28"/>
          <w:szCs w:val="28"/>
          <w:lang w:val="en-GB"/>
        </w:rPr>
        <w:t xml:space="preserve"> of Reagents for Organic Synthesis”, Eds. L. A.</w:t>
      </w:r>
      <w:proofErr w:type="gramEnd"/>
      <w:r w:rsidRPr="00A5001B">
        <w:rPr>
          <w:rFonts w:ascii="Aparajita" w:hAnsi="Aparajita" w:cs="Aparajita"/>
          <w:sz w:val="28"/>
          <w:szCs w:val="28"/>
          <w:lang w:val="en-GB"/>
        </w:rPr>
        <w:t xml:space="preserve">  </w:t>
      </w:r>
      <w:proofErr w:type="gramStart"/>
      <w:r w:rsidRPr="00A5001B">
        <w:rPr>
          <w:rFonts w:ascii="Aparajita" w:hAnsi="Aparajita" w:cs="Aparajita"/>
          <w:sz w:val="28"/>
          <w:szCs w:val="28"/>
          <w:lang w:val="en-GB"/>
        </w:rPr>
        <w:t>Paquette, D.</w:t>
      </w:r>
      <w:proofErr w:type="gramEnd"/>
      <w:r w:rsidRPr="00A5001B">
        <w:rPr>
          <w:rFonts w:ascii="Aparajita" w:hAnsi="Aparajita" w:cs="Aparajita"/>
          <w:sz w:val="28"/>
          <w:szCs w:val="28"/>
          <w:lang w:val="en-GB"/>
        </w:rPr>
        <w:t xml:space="preserve"> </w:t>
      </w:r>
      <w:r w:rsidR="00AD6D71">
        <w:rPr>
          <w:rFonts w:ascii="Aparajita" w:hAnsi="Aparajita" w:cs="Aparajita"/>
          <w:sz w:val="28"/>
          <w:szCs w:val="28"/>
          <w:lang w:val="en-GB"/>
        </w:rPr>
        <w:t xml:space="preserve">  </w:t>
      </w:r>
    </w:p>
    <w:p w:rsidR="00B16B3C" w:rsidRPr="00A5001B" w:rsidRDefault="00AD6D71" w:rsidP="00DC32C2">
      <w:pPr>
        <w:jc w:val="both"/>
        <w:rPr>
          <w:rFonts w:ascii="Aparajita" w:hAnsi="Aparajita" w:cs="Aparajita"/>
          <w:sz w:val="28"/>
          <w:szCs w:val="28"/>
          <w:lang w:val="en-GB"/>
        </w:rPr>
      </w:pPr>
      <w:r>
        <w:rPr>
          <w:rFonts w:ascii="Aparajita" w:hAnsi="Aparajita" w:cs="Aparajita"/>
          <w:sz w:val="28"/>
          <w:szCs w:val="28"/>
          <w:lang w:val="en-GB"/>
        </w:rPr>
        <w:t xml:space="preserve"> </w:t>
      </w:r>
      <w:proofErr w:type="spellStart"/>
      <w:proofErr w:type="gramStart"/>
      <w:r w:rsidR="00B16B3C" w:rsidRPr="00A5001B">
        <w:rPr>
          <w:rFonts w:ascii="Aparajita" w:hAnsi="Aparajita" w:cs="Aparajita"/>
          <w:sz w:val="28"/>
          <w:szCs w:val="28"/>
          <w:lang w:val="en-GB"/>
        </w:rPr>
        <w:t>Crich</w:t>
      </w:r>
      <w:proofErr w:type="spellEnd"/>
      <w:r w:rsidR="00B16B3C" w:rsidRPr="00A5001B">
        <w:rPr>
          <w:rFonts w:ascii="Aparajita" w:hAnsi="Aparajita" w:cs="Aparajita"/>
          <w:sz w:val="28"/>
          <w:szCs w:val="28"/>
          <w:lang w:val="en-GB"/>
        </w:rPr>
        <w:t xml:space="preserve">, John Wiley and Sons, New York, </w:t>
      </w:r>
      <w:r w:rsidR="00B16B3C" w:rsidRPr="00A5001B">
        <w:rPr>
          <w:rFonts w:ascii="Aparajita" w:hAnsi="Aparajita" w:cs="Aparajita"/>
          <w:b/>
          <w:bCs/>
          <w:sz w:val="28"/>
          <w:szCs w:val="28"/>
          <w:lang w:val="en-GB"/>
        </w:rPr>
        <w:t>2003</w:t>
      </w:r>
      <w:r w:rsidR="00B16B3C" w:rsidRPr="00A5001B">
        <w:rPr>
          <w:rFonts w:ascii="Aparajita" w:hAnsi="Aparajita" w:cs="Aparajita"/>
          <w:sz w:val="28"/>
          <w:szCs w:val="28"/>
          <w:lang w:val="en-GB"/>
        </w:rPr>
        <w:t>.</w:t>
      </w:r>
      <w:proofErr w:type="gramEnd"/>
      <w:r w:rsidR="00B16B3C" w:rsidRPr="00A5001B">
        <w:rPr>
          <w:rFonts w:ascii="Aparajita" w:hAnsi="Aparajita" w:cs="Aparajita"/>
          <w:sz w:val="28"/>
          <w:szCs w:val="28"/>
          <w:lang w:val="en-GB"/>
        </w:rPr>
        <w:t xml:space="preserve">  </w:t>
      </w:r>
      <w:proofErr w:type="gramStart"/>
      <w:r w:rsidR="00B16B3C" w:rsidRPr="00A5001B">
        <w:rPr>
          <w:rFonts w:ascii="Aparajita" w:hAnsi="Aparajita" w:cs="Aparajita"/>
          <w:sz w:val="28"/>
          <w:szCs w:val="28"/>
          <w:lang w:val="en-GB"/>
        </w:rPr>
        <w:t>Invited chapter.</w:t>
      </w:r>
      <w:proofErr w:type="gramEnd"/>
    </w:p>
    <w:p w:rsidR="00B16B3C" w:rsidRPr="00A5001B" w:rsidRDefault="00B16B3C" w:rsidP="00DC32C2">
      <w:pPr>
        <w:jc w:val="both"/>
        <w:rPr>
          <w:rFonts w:ascii="Aparajita" w:hAnsi="Aparajita" w:cs="Aparajita"/>
          <w:sz w:val="28"/>
          <w:szCs w:val="28"/>
          <w:lang w:val="en-GB"/>
        </w:rPr>
      </w:pPr>
    </w:p>
    <w:p w:rsidR="00B16B3C" w:rsidRPr="00A5001B" w:rsidRDefault="00B16B3C" w:rsidP="00DC32C2">
      <w:pPr>
        <w:jc w:val="both"/>
        <w:rPr>
          <w:rFonts w:ascii="Aparajita" w:hAnsi="Aparajita" w:cs="Aparajita"/>
          <w:sz w:val="28"/>
          <w:szCs w:val="28"/>
          <w:lang w:val="en-GB"/>
        </w:rPr>
      </w:pPr>
      <w:proofErr w:type="gramStart"/>
      <w:r>
        <w:rPr>
          <w:rFonts w:ascii="Aparajita" w:hAnsi="Aparajita" w:cs="Aparajita"/>
          <w:b/>
          <w:bCs/>
          <w:sz w:val="28"/>
          <w:szCs w:val="28"/>
          <w:lang w:val="en-GB"/>
        </w:rPr>
        <w:t>14.</w:t>
      </w:r>
      <w:r w:rsidRPr="00A5001B">
        <w:rPr>
          <w:rFonts w:ascii="Aparajita" w:hAnsi="Aparajita" w:cs="Aparajita"/>
          <w:sz w:val="28"/>
          <w:szCs w:val="28"/>
          <w:lang w:val="en-GB"/>
        </w:rPr>
        <w:t xml:space="preserve"> </w:t>
      </w:r>
      <w:r w:rsidRPr="00B16B3C">
        <w:rPr>
          <w:rFonts w:ascii="Aparajita" w:hAnsi="Aparajita" w:cs="Aparajita"/>
          <w:b/>
          <w:bCs/>
          <w:sz w:val="28"/>
          <w:szCs w:val="28"/>
        </w:rPr>
        <w:t>Hussein Al-</w:t>
      </w:r>
      <w:proofErr w:type="spellStart"/>
      <w:r w:rsidRPr="00B16B3C">
        <w:rPr>
          <w:rFonts w:ascii="Aparajita" w:hAnsi="Aparajita" w:cs="Aparajita"/>
          <w:b/>
          <w:bCs/>
          <w:sz w:val="28"/>
          <w:szCs w:val="28"/>
        </w:rPr>
        <w:t>Mughaid</w:t>
      </w:r>
      <w:proofErr w:type="spellEnd"/>
      <w:r w:rsidRPr="00B16B3C">
        <w:rPr>
          <w:rFonts w:ascii="Aparajita" w:hAnsi="Aparajita" w:cs="Aparajita"/>
          <w:sz w:val="28"/>
          <w:szCs w:val="28"/>
        </w:rPr>
        <w:t xml:space="preserve">, and T. Bruce </w:t>
      </w:r>
      <w:proofErr w:type="spellStart"/>
      <w:r w:rsidRPr="00B16B3C">
        <w:rPr>
          <w:rFonts w:ascii="Aparajita" w:hAnsi="Aparajita" w:cs="Aparajita"/>
          <w:sz w:val="28"/>
          <w:szCs w:val="28"/>
        </w:rPr>
        <w:t>Grindley</w:t>
      </w:r>
      <w:proofErr w:type="spellEnd"/>
      <w:r w:rsidRPr="00A5001B">
        <w:rPr>
          <w:rFonts w:ascii="Aparajita" w:hAnsi="Aparajita" w:cs="Aparajita"/>
          <w:sz w:val="28"/>
          <w:szCs w:val="28"/>
          <w:lang w:val="en-GB"/>
        </w:rPr>
        <w:t>.</w:t>
      </w:r>
      <w:proofErr w:type="gramEnd"/>
      <w:r w:rsidRPr="00A5001B">
        <w:rPr>
          <w:rFonts w:ascii="Aparajita" w:hAnsi="Aparajita" w:cs="Aparajita"/>
          <w:sz w:val="28"/>
          <w:szCs w:val="28"/>
          <w:lang w:val="en-GB"/>
        </w:rPr>
        <w:t xml:space="preserve"> “4-Penten-1-ol, In Electronic    </w:t>
      </w:r>
    </w:p>
    <w:p w:rsidR="00B16B3C" w:rsidRPr="00A5001B" w:rsidRDefault="00B16B3C" w:rsidP="00DC32C2">
      <w:pPr>
        <w:jc w:val="both"/>
        <w:rPr>
          <w:rFonts w:ascii="Aparajita" w:hAnsi="Aparajita" w:cs="Aparajita"/>
          <w:sz w:val="28"/>
          <w:szCs w:val="28"/>
          <w:lang w:val="en-GB"/>
        </w:rPr>
      </w:pPr>
      <w:proofErr w:type="spellStart"/>
      <w:proofErr w:type="gramStart"/>
      <w:r w:rsidRPr="00A5001B">
        <w:rPr>
          <w:rFonts w:ascii="Aparajita" w:hAnsi="Aparajita" w:cs="Aparajita"/>
          <w:sz w:val="28"/>
          <w:szCs w:val="28"/>
          <w:lang w:val="en-GB"/>
        </w:rPr>
        <w:t>Encyclopedia</w:t>
      </w:r>
      <w:proofErr w:type="spellEnd"/>
      <w:r w:rsidRPr="00A5001B">
        <w:rPr>
          <w:rFonts w:ascii="Aparajita" w:hAnsi="Aparajita" w:cs="Aparajita"/>
          <w:sz w:val="28"/>
          <w:szCs w:val="28"/>
          <w:lang w:val="en-GB"/>
        </w:rPr>
        <w:t xml:space="preserve"> of Reagents for Organic Synthesis”, Eds. L. A. Paquette, D.</w:t>
      </w:r>
      <w:proofErr w:type="gramEnd"/>
      <w:r w:rsidRPr="00A5001B">
        <w:rPr>
          <w:rFonts w:ascii="Aparajita" w:hAnsi="Aparajita" w:cs="Aparajita"/>
          <w:sz w:val="28"/>
          <w:szCs w:val="28"/>
          <w:lang w:val="en-GB"/>
        </w:rPr>
        <w:t xml:space="preserve">  </w:t>
      </w:r>
      <w:proofErr w:type="spellStart"/>
      <w:proofErr w:type="gramStart"/>
      <w:r w:rsidRPr="00A5001B">
        <w:rPr>
          <w:rFonts w:ascii="Aparajita" w:hAnsi="Aparajita" w:cs="Aparajita"/>
          <w:sz w:val="28"/>
          <w:szCs w:val="28"/>
          <w:lang w:val="en-GB"/>
        </w:rPr>
        <w:t>Crich</w:t>
      </w:r>
      <w:proofErr w:type="spellEnd"/>
      <w:r w:rsidRPr="00A5001B">
        <w:rPr>
          <w:rFonts w:ascii="Aparajita" w:hAnsi="Aparajita" w:cs="Aparajita"/>
          <w:sz w:val="28"/>
          <w:szCs w:val="28"/>
          <w:lang w:val="en-GB"/>
        </w:rPr>
        <w:t xml:space="preserve">, John Wiley and Sons, New York, </w:t>
      </w:r>
      <w:r w:rsidRPr="00A5001B">
        <w:rPr>
          <w:rFonts w:ascii="Aparajita" w:hAnsi="Aparajita" w:cs="Aparajita"/>
          <w:b/>
          <w:bCs/>
          <w:sz w:val="28"/>
          <w:szCs w:val="28"/>
          <w:lang w:val="en-GB"/>
        </w:rPr>
        <w:t>2003</w:t>
      </w:r>
      <w:r w:rsidRPr="00A5001B">
        <w:rPr>
          <w:rFonts w:ascii="Aparajita" w:hAnsi="Aparajita" w:cs="Aparajita"/>
          <w:sz w:val="28"/>
          <w:szCs w:val="28"/>
          <w:lang w:val="en-GB"/>
        </w:rPr>
        <w:t>.</w:t>
      </w:r>
      <w:proofErr w:type="gramEnd"/>
      <w:r w:rsidRPr="00A5001B">
        <w:rPr>
          <w:rFonts w:ascii="Aparajita" w:hAnsi="Aparajita" w:cs="Aparajita"/>
          <w:sz w:val="28"/>
          <w:szCs w:val="28"/>
          <w:lang w:val="en-GB"/>
        </w:rPr>
        <w:t xml:space="preserve">  </w:t>
      </w:r>
      <w:proofErr w:type="gramStart"/>
      <w:r w:rsidRPr="00A5001B">
        <w:rPr>
          <w:rFonts w:ascii="Aparajita" w:hAnsi="Aparajita" w:cs="Aparajita"/>
          <w:sz w:val="28"/>
          <w:szCs w:val="28"/>
          <w:lang w:val="en-GB"/>
        </w:rPr>
        <w:t>Invited chapter.</w:t>
      </w:r>
      <w:proofErr w:type="gramEnd"/>
    </w:p>
    <w:p w:rsidR="00B16B3C" w:rsidRPr="00A5001B" w:rsidRDefault="00B16B3C" w:rsidP="00DC32C2">
      <w:pPr>
        <w:jc w:val="both"/>
        <w:rPr>
          <w:rFonts w:ascii="Aparajita" w:hAnsi="Aparajita" w:cs="Aparajita"/>
          <w:sz w:val="28"/>
          <w:szCs w:val="28"/>
        </w:rPr>
      </w:pPr>
    </w:p>
    <w:p w:rsidR="00B059EE" w:rsidRPr="00B059EE" w:rsidRDefault="00B059EE" w:rsidP="00DC32C2">
      <w:pPr>
        <w:keepNext/>
        <w:jc w:val="both"/>
        <w:outlineLvl w:val="3"/>
        <w:rPr>
          <w:rFonts w:ascii="Aparajita" w:hAnsi="Aparajita" w:cs="Aparajita"/>
          <w:b/>
          <w:sz w:val="28"/>
          <w:szCs w:val="28"/>
          <w:u w:val="single"/>
          <w:lang w:val="en-CA"/>
        </w:rPr>
      </w:pPr>
      <w:r w:rsidRPr="00B059EE">
        <w:rPr>
          <w:rFonts w:ascii="Aparajita" w:hAnsi="Aparajita" w:cs="Aparajita"/>
          <w:b/>
          <w:sz w:val="28"/>
          <w:szCs w:val="28"/>
          <w:u w:val="single"/>
          <w:lang w:val="en-CA"/>
        </w:rPr>
        <w:t>Presentations</w:t>
      </w:r>
      <w:r w:rsidR="008E31BD">
        <w:rPr>
          <w:rFonts w:ascii="Aparajita" w:hAnsi="Aparajita" w:cs="Aparajita"/>
          <w:b/>
          <w:sz w:val="28"/>
          <w:szCs w:val="28"/>
          <w:u w:val="single"/>
          <w:lang w:val="en-CA"/>
        </w:rPr>
        <w:t>:</w:t>
      </w:r>
    </w:p>
    <w:p w:rsidR="00B059EE" w:rsidRPr="00B059EE" w:rsidRDefault="00B059EE" w:rsidP="00DC32C2">
      <w:pPr>
        <w:jc w:val="both"/>
        <w:rPr>
          <w:rFonts w:ascii="Aparajita" w:hAnsi="Aparajita" w:cs="Aparajita"/>
          <w:sz w:val="28"/>
          <w:szCs w:val="28"/>
          <w:lang w:val="en-CA"/>
        </w:rPr>
      </w:pPr>
      <w:r w:rsidRPr="00B059EE">
        <w:rPr>
          <w:rFonts w:ascii="Aparajita" w:hAnsi="Aparajita" w:cs="Aparajita"/>
          <w:sz w:val="28"/>
          <w:szCs w:val="28"/>
          <w:lang w:val="en-CA"/>
        </w:rPr>
        <w:t xml:space="preserve"> </w:t>
      </w:r>
    </w:p>
    <w:p w:rsidR="00B059EE" w:rsidRPr="00B059EE" w:rsidRDefault="00B059EE" w:rsidP="00DC32C2">
      <w:pPr>
        <w:jc w:val="both"/>
        <w:rPr>
          <w:rFonts w:ascii="Aparajita" w:hAnsi="Aparajita" w:cs="Aparajita"/>
          <w:b/>
          <w:bCs/>
          <w:sz w:val="28"/>
          <w:szCs w:val="28"/>
          <w:lang w:val="en-GB"/>
        </w:rPr>
      </w:pPr>
      <w:proofErr w:type="gramStart"/>
      <w:r w:rsidRPr="00B059EE">
        <w:rPr>
          <w:rFonts w:ascii="Aparajita" w:hAnsi="Aparajita" w:cs="Aparajita"/>
          <w:b/>
          <w:bCs/>
          <w:sz w:val="28"/>
          <w:szCs w:val="28"/>
          <w:lang w:val="en-GB"/>
        </w:rPr>
        <w:t xml:space="preserve">[1] </w:t>
      </w:r>
      <w:r w:rsidRPr="00B059EE">
        <w:rPr>
          <w:rFonts w:ascii="Aparajita" w:hAnsi="Aparajita" w:cs="Aparajita"/>
          <w:sz w:val="28"/>
          <w:szCs w:val="28"/>
          <w:lang w:val="en-GB"/>
        </w:rPr>
        <w:t>H. Al-</w:t>
      </w:r>
      <w:proofErr w:type="spellStart"/>
      <w:r w:rsidRPr="00B059EE">
        <w:rPr>
          <w:rFonts w:ascii="Aparajita" w:hAnsi="Aparajita" w:cs="Aparajita"/>
          <w:sz w:val="28"/>
          <w:szCs w:val="28"/>
          <w:lang w:val="en-GB"/>
        </w:rPr>
        <w:t>Mughaid</w:t>
      </w:r>
      <w:proofErr w:type="spellEnd"/>
      <w:r w:rsidRPr="00B059EE">
        <w:rPr>
          <w:rFonts w:ascii="Aparajita" w:hAnsi="Aparajita" w:cs="Aparajita"/>
          <w:sz w:val="28"/>
          <w:szCs w:val="28"/>
          <w:lang w:val="en-GB"/>
        </w:rPr>
        <w:t xml:space="preserve"> and T. B. </w:t>
      </w:r>
      <w:proofErr w:type="spellStart"/>
      <w:r w:rsidRPr="00B059EE">
        <w:rPr>
          <w:rFonts w:ascii="Aparajita" w:hAnsi="Aparajita" w:cs="Aparajita"/>
          <w:sz w:val="28"/>
          <w:szCs w:val="28"/>
          <w:lang w:val="en-GB"/>
        </w:rPr>
        <w:t>Grindley</w:t>
      </w:r>
      <w:proofErr w:type="spellEnd"/>
      <w:r w:rsidRPr="00B059EE">
        <w:rPr>
          <w:rFonts w:ascii="Aparajita" w:hAnsi="Aparajita" w:cs="Aparajita"/>
          <w:sz w:val="28"/>
          <w:szCs w:val="28"/>
          <w:lang w:val="en-GB"/>
        </w:rPr>
        <w:t>.</w:t>
      </w:r>
      <w:proofErr w:type="gramEnd"/>
      <w:r w:rsidRPr="00B059EE">
        <w:rPr>
          <w:rFonts w:ascii="Aparajita" w:hAnsi="Aparajita" w:cs="Aparajita"/>
          <w:sz w:val="28"/>
          <w:szCs w:val="28"/>
          <w:lang w:val="en-GB"/>
        </w:rPr>
        <w:t xml:space="preserve"> </w:t>
      </w:r>
      <w:proofErr w:type="gramStart"/>
      <w:r w:rsidRPr="00B059EE">
        <w:rPr>
          <w:rFonts w:ascii="Aparajita" w:hAnsi="Aparajita" w:cs="Aparajita"/>
          <w:sz w:val="28"/>
          <w:szCs w:val="28"/>
          <w:lang w:val="en-GB"/>
        </w:rPr>
        <w:t>“ Some</w:t>
      </w:r>
      <w:proofErr w:type="gramEnd"/>
      <w:r w:rsidRPr="00B059EE">
        <w:rPr>
          <w:rFonts w:ascii="Aparajita" w:hAnsi="Aparajita" w:cs="Aparajita"/>
          <w:sz w:val="28"/>
          <w:szCs w:val="28"/>
          <w:lang w:val="en-GB"/>
        </w:rPr>
        <w:t xml:space="preserve"> chemistry of </w:t>
      </w:r>
      <w:proofErr w:type="spellStart"/>
      <w:r w:rsidRPr="00B059EE">
        <w:rPr>
          <w:rFonts w:ascii="Aparajita" w:hAnsi="Aparajita" w:cs="Aparajita"/>
          <w:sz w:val="28"/>
          <w:szCs w:val="28"/>
          <w:lang w:val="en-GB"/>
        </w:rPr>
        <w:t>dipentaerythritol</w:t>
      </w:r>
      <w:proofErr w:type="spellEnd"/>
      <w:r w:rsidRPr="00B059EE">
        <w:rPr>
          <w:rFonts w:ascii="Aparajita" w:hAnsi="Aparajita" w:cs="Aparajita"/>
          <w:sz w:val="28"/>
          <w:szCs w:val="28"/>
          <w:lang w:val="en-GB"/>
        </w:rPr>
        <w:t xml:space="preserve"> derivatives: potential dendritic cores. </w:t>
      </w:r>
      <w:proofErr w:type="gramStart"/>
      <w:r w:rsidRPr="00B059EE">
        <w:rPr>
          <w:rFonts w:ascii="Aparajita" w:hAnsi="Aparajita" w:cs="Aparajita"/>
          <w:sz w:val="28"/>
          <w:szCs w:val="28"/>
          <w:lang w:val="en-CA"/>
        </w:rPr>
        <w:t>Presented at 84</w:t>
      </w:r>
      <w:r w:rsidRPr="00B059EE">
        <w:rPr>
          <w:rFonts w:ascii="Aparajita" w:hAnsi="Aparajita" w:cs="Aparajita"/>
          <w:sz w:val="28"/>
          <w:szCs w:val="28"/>
          <w:vertAlign w:val="superscript"/>
          <w:lang w:val="en-CA"/>
        </w:rPr>
        <w:t>th</w:t>
      </w:r>
      <w:r w:rsidRPr="00B059EE">
        <w:rPr>
          <w:rFonts w:ascii="Aparajita" w:hAnsi="Aparajita" w:cs="Aparajita"/>
          <w:sz w:val="28"/>
          <w:szCs w:val="28"/>
          <w:lang w:val="en-CA"/>
        </w:rPr>
        <w:t xml:space="preserve"> CSC conference, Montreal, QC.</w:t>
      </w:r>
      <w:proofErr w:type="gramEnd"/>
      <w:r w:rsidRPr="00B059EE">
        <w:rPr>
          <w:rFonts w:ascii="Aparajita" w:hAnsi="Aparajita" w:cs="Aparajita"/>
          <w:sz w:val="28"/>
          <w:szCs w:val="28"/>
          <w:lang w:val="en-CA"/>
        </w:rPr>
        <w:t xml:space="preserve"> May </w:t>
      </w:r>
      <w:r w:rsidRPr="00B059EE">
        <w:rPr>
          <w:rFonts w:ascii="Aparajita" w:hAnsi="Aparajita" w:cs="Aparajita"/>
          <w:b/>
          <w:bCs/>
          <w:sz w:val="28"/>
          <w:szCs w:val="28"/>
          <w:lang w:val="en-CA"/>
        </w:rPr>
        <w:t>2001</w:t>
      </w:r>
      <w:r w:rsidRPr="00B059EE">
        <w:rPr>
          <w:rFonts w:ascii="Aparajita" w:hAnsi="Aparajita" w:cs="Aparajita"/>
          <w:sz w:val="28"/>
          <w:szCs w:val="28"/>
          <w:lang w:val="en-CA"/>
        </w:rPr>
        <w:t>.</w:t>
      </w:r>
    </w:p>
    <w:p w:rsidR="00B059EE" w:rsidRPr="00B059EE" w:rsidRDefault="00B059EE" w:rsidP="00DC32C2">
      <w:pPr>
        <w:jc w:val="both"/>
        <w:rPr>
          <w:rFonts w:ascii="Aparajita" w:hAnsi="Aparajita" w:cs="Aparajita"/>
          <w:b/>
          <w:bCs/>
          <w:sz w:val="28"/>
          <w:szCs w:val="28"/>
          <w:lang w:val="en-GB"/>
        </w:rPr>
      </w:pPr>
    </w:p>
    <w:p w:rsidR="00B059EE" w:rsidRPr="00B059EE" w:rsidRDefault="00B059EE" w:rsidP="00DC32C2">
      <w:pPr>
        <w:jc w:val="both"/>
        <w:rPr>
          <w:rFonts w:ascii="Aparajita" w:hAnsi="Aparajita" w:cs="Aparajita"/>
          <w:b/>
          <w:bCs/>
          <w:sz w:val="28"/>
          <w:szCs w:val="28"/>
          <w:lang w:val="en-GB"/>
        </w:rPr>
      </w:pPr>
      <w:proofErr w:type="gramStart"/>
      <w:r w:rsidRPr="00B059EE">
        <w:rPr>
          <w:rFonts w:ascii="Aparajita" w:hAnsi="Aparajita" w:cs="Aparajita"/>
          <w:b/>
          <w:bCs/>
          <w:sz w:val="28"/>
          <w:szCs w:val="28"/>
          <w:lang w:val="en-GB"/>
        </w:rPr>
        <w:t xml:space="preserve">[2] </w:t>
      </w:r>
      <w:r w:rsidRPr="00B059EE">
        <w:rPr>
          <w:rFonts w:ascii="Aparajita" w:hAnsi="Aparajita" w:cs="Aparajita"/>
          <w:sz w:val="28"/>
          <w:szCs w:val="28"/>
          <w:lang w:val="en-GB"/>
        </w:rPr>
        <w:t>H. Al-</w:t>
      </w:r>
      <w:proofErr w:type="spellStart"/>
      <w:r w:rsidRPr="00B059EE">
        <w:rPr>
          <w:rFonts w:ascii="Aparajita" w:hAnsi="Aparajita" w:cs="Aparajita"/>
          <w:sz w:val="28"/>
          <w:szCs w:val="28"/>
          <w:lang w:val="en-GB"/>
        </w:rPr>
        <w:t>Mughaid</w:t>
      </w:r>
      <w:proofErr w:type="spellEnd"/>
      <w:r w:rsidRPr="00B059EE">
        <w:rPr>
          <w:rFonts w:ascii="Aparajita" w:hAnsi="Aparajita" w:cs="Aparajita"/>
          <w:sz w:val="28"/>
          <w:szCs w:val="28"/>
          <w:lang w:val="en-GB"/>
        </w:rPr>
        <w:t xml:space="preserve"> and T. B. </w:t>
      </w:r>
      <w:proofErr w:type="spellStart"/>
      <w:r w:rsidRPr="00B059EE">
        <w:rPr>
          <w:rFonts w:ascii="Aparajita" w:hAnsi="Aparajita" w:cs="Aparajita"/>
          <w:sz w:val="28"/>
          <w:szCs w:val="28"/>
          <w:lang w:val="en-GB"/>
        </w:rPr>
        <w:t>Grindley</w:t>
      </w:r>
      <w:proofErr w:type="spellEnd"/>
      <w:r w:rsidRPr="00B059EE">
        <w:rPr>
          <w:rFonts w:ascii="Aparajita" w:hAnsi="Aparajita" w:cs="Aparajita"/>
          <w:sz w:val="28"/>
          <w:szCs w:val="28"/>
          <w:lang w:val="en-GB"/>
        </w:rPr>
        <w:t>.</w:t>
      </w:r>
      <w:proofErr w:type="gramEnd"/>
      <w:r w:rsidRPr="00B059EE">
        <w:rPr>
          <w:rFonts w:ascii="Aparajita" w:hAnsi="Aparajita" w:cs="Aparajita"/>
          <w:sz w:val="28"/>
          <w:szCs w:val="28"/>
          <w:lang w:val="en-GB"/>
        </w:rPr>
        <w:t xml:space="preserve"> </w:t>
      </w:r>
      <w:proofErr w:type="gramStart"/>
      <w:r w:rsidRPr="00B059EE">
        <w:rPr>
          <w:rFonts w:ascii="Aparajita" w:hAnsi="Aparajita" w:cs="Aparajita"/>
          <w:sz w:val="28"/>
          <w:szCs w:val="28"/>
          <w:lang w:val="en-GB"/>
        </w:rPr>
        <w:t xml:space="preserve">“Selective substitution of </w:t>
      </w:r>
      <w:proofErr w:type="spellStart"/>
      <w:r w:rsidRPr="00B059EE">
        <w:rPr>
          <w:rFonts w:ascii="Aparajita" w:hAnsi="Aparajita" w:cs="Aparajita"/>
          <w:sz w:val="28"/>
          <w:szCs w:val="28"/>
          <w:lang w:val="en-GB"/>
        </w:rPr>
        <w:t>dipentaerythritol</w:t>
      </w:r>
      <w:proofErr w:type="spellEnd"/>
      <w:r w:rsidRPr="00B059EE">
        <w:rPr>
          <w:rFonts w:ascii="Aparajita" w:hAnsi="Aparajita" w:cs="Aparajita"/>
          <w:sz w:val="28"/>
          <w:szCs w:val="28"/>
          <w:lang w:val="en-GB"/>
        </w:rPr>
        <w:t xml:space="preserve"> and </w:t>
      </w:r>
      <w:proofErr w:type="spellStart"/>
      <w:r w:rsidRPr="00B059EE">
        <w:rPr>
          <w:rFonts w:ascii="Aparajita" w:hAnsi="Aparajita" w:cs="Aparajita"/>
          <w:sz w:val="28"/>
          <w:szCs w:val="28"/>
          <w:lang w:val="en-GB"/>
        </w:rPr>
        <w:t>tripentaerythritol</w:t>
      </w:r>
      <w:proofErr w:type="spellEnd"/>
      <w:r w:rsidRPr="00B059EE">
        <w:rPr>
          <w:rFonts w:ascii="Aparajita" w:hAnsi="Aparajita" w:cs="Aparajita"/>
          <w:sz w:val="28"/>
          <w:szCs w:val="28"/>
          <w:lang w:val="en-GB"/>
        </w:rPr>
        <w:t>”.</w:t>
      </w:r>
      <w:proofErr w:type="gramEnd"/>
      <w:r w:rsidRPr="00B059EE">
        <w:rPr>
          <w:rFonts w:ascii="Aparajita" w:hAnsi="Aparajita" w:cs="Aparajita"/>
          <w:sz w:val="28"/>
          <w:szCs w:val="28"/>
          <w:lang w:val="en-GB"/>
        </w:rPr>
        <w:t xml:space="preserve"> </w:t>
      </w:r>
      <w:proofErr w:type="gramStart"/>
      <w:r w:rsidRPr="00B059EE">
        <w:rPr>
          <w:rFonts w:ascii="Aparajita" w:hAnsi="Aparajita" w:cs="Aparajita"/>
          <w:sz w:val="28"/>
          <w:szCs w:val="28"/>
          <w:lang w:val="en-CA"/>
        </w:rPr>
        <w:t>Presented at 85</w:t>
      </w:r>
      <w:r w:rsidRPr="00B059EE">
        <w:rPr>
          <w:rFonts w:ascii="Aparajita" w:hAnsi="Aparajita" w:cs="Aparajita"/>
          <w:sz w:val="28"/>
          <w:szCs w:val="28"/>
          <w:vertAlign w:val="superscript"/>
          <w:lang w:val="en-CA"/>
        </w:rPr>
        <w:t>th</w:t>
      </w:r>
      <w:r w:rsidRPr="00B059EE">
        <w:rPr>
          <w:rFonts w:ascii="Aparajita" w:hAnsi="Aparajita" w:cs="Aparajita"/>
          <w:sz w:val="28"/>
          <w:szCs w:val="28"/>
          <w:lang w:val="en-CA"/>
        </w:rPr>
        <w:t xml:space="preserve"> CSC conference, Vancouver, BC.</w:t>
      </w:r>
      <w:proofErr w:type="gramEnd"/>
      <w:r w:rsidRPr="00B059EE">
        <w:rPr>
          <w:rFonts w:ascii="Aparajita" w:hAnsi="Aparajita" w:cs="Aparajita"/>
          <w:sz w:val="28"/>
          <w:szCs w:val="28"/>
          <w:lang w:val="en-CA"/>
        </w:rPr>
        <w:t xml:space="preserve"> May </w:t>
      </w:r>
      <w:r w:rsidRPr="00B059EE">
        <w:rPr>
          <w:rFonts w:ascii="Aparajita" w:hAnsi="Aparajita" w:cs="Aparajita"/>
          <w:b/>
          <w:bCs/>
          <w:sz w:val="28"/>
          <w:szCs w:val="28"/>
          <w:lang w:val="en-CA"/>
        </w:rPr>
        <w:t>2002</w:t>
      </w:r>
      <w:r w:rsidR="001C7902" w:rsidRPr="001C7902">
        <w:rPr>
          <w:rFonts w:ascii="Aparajita" w:hAnsi="Aparajita" w:cs="Aparajita"/>
          <w:sz w:val="28"/>
          <w:szCs w:val="28"/>
          <w:lang w:val="en-CA"/>
        </w:rPr>
        <w:t>.</w:t>
      </w:r>
    </w:p>
    <w:p w:rsidR="00B059EE" w:rsidRDefault="00B059EE" w:rsidP="00DC32C2">
      <w:pPr>
        <w:spacing w:line="480" w:lineRule="auto"/>
        <w:jc w:val="both"/>
        <w:rPr>
          <w:rFonts w:ascii="Georgia" w:hAnsi="Georgia" w:cs="Tahoma"/>
          <w:b/>
          <w:bCs/>
          <w:lang w:val="en-GB"/>
        </w:rPr>
      </w:pPr>
    </w:p>
    <w:p w:rsidR="00B059EE" w:rsidRPr="00B059EE" w:rsidRDefault="00B059EE" w:rsidP="00DC32C2">
      <w:pPr>
        <w:jc w:val="both"/>
        <w:rPr>
          <w:rFonts w:ascii="Aparajita" w:hAnsi="Aparajita" w:cs="Aparajita"/>
          <w:sz w:val="28"/>
          <w:szCs w:val="28"/>
          <w:lang w:val="en-CA" w:bidi="ar-JO"/>
        </w:rPr>
      </w:pPr>
      <w:proofErr w:type="gramStart"/>
      <w:r w:rsidRPr="00B059EE">
        <w:rPr>
          <w:rFonts w:ascii="Aparajita" w:hAnsi="Aparajita" w:cs="Aparajita"/>
          <w:b/>
          <w:bCs/>
          <w:sz w:val="28"/>
          <w:szCs w:val="28"/>
          <w:lang w:val="en-GB"/>
        </w:rPr>
        <w:t>[3]</w:t>
      </w:r>
      <w:r w:rsidRPr="00B059EE">
        <w:rPr>
          <w:rFonts w:ascii="Aparajita" w:hAnsi="Aparajita" w:cs="Aparajita"/>
          <w:sz w:val="28"/>
          <w:szCs w:val="28"/>
          <w:lang w:val="en-GB"/>
        </w:rPr>
        <w:t xml:space="preserve"> H. Al-</w:t>
      </w:r>
      <w:proofErr w:type="spellStart"/>
      <w:r w:rsidRPr="00B059EE">
        <w:rPr>
          <w:rFonts w:ascii="Aparajita" w:hAnsi="Aparajita" w:cs="Aparajita"/>
          <w:sz w:val="28"/>
          <w:szCs w:val="28"/>
          <w:lang w:val="en-GB"/>
        </w:rPr>
        <w:t>Mughaid</w:t>
      </w:r>
      <w:proofErr w:type="spellEnd"/>
      <w:r w:rsidRPr="00B059EE">
        <w:rPr>
          <w:rFonts w:ascii="Aparajita" w:hAnsi="Aparajita" w:cs="Aparajita"/>
          <w:sz w:val="28"/>
          <w:szCs w:val="28"/>
          <w:lang w:val="en-GB"/>
        </w:rPr>
        <w:t xml:space="preserve"> and T. B. </w:t>
      </w:r>
      <w:proofErr w:type="spellStart"/>
      <w:r w:rsidRPr="00B059EE">
        <w:rPr>
          <w:rFonts w:ascii="Aparajita" w:hAnsi="Aparajita" w:cs="Aparajita"/>
          <w:sz w:val="28"/>
          <w:szCs w:val="28"/>
          <w:lang w:val="en-GB"/>
        </w:rPr>
        <w:t>Grindley</w:t>
      </w:r>
      <w:proofErr w:type="spellEnd"/>
      <w:r w:rsidRPr="00B059EE">
        <w:rPr>
          <w:rFonts w:ascii="Aparajita" w:hAnsi="Aparajita" w:cs="Aparajita"/>
          <w:sz w:val="28"/>
          <w:szCs w:val="28"/>
          <w:lang w:val="en-GB"/>
        </w:rPr>
        <w:t>.</w:t>
      </w:r>
      <w:proofErr w:type="gramEnd"/>
      <w:r w:rsidRPr="00B059EE">
        <w:rPr>
          <w:rFonts w:ascii="Aparajita" w:hAnsi="Aparajita" w:cs="Aparajita"/>
          <w:sz w:val="28"/>
          <w:szCs w:val="28"/>
          <w:lang w:val="en-CA"/>
        </w:rPr>
        <w:t xml:space="preserve"> “Synthesis of novel </w:t>
      </w:r>
      <w:proofErr w:type="spellStart"/>
      <w:r w:rsidRPr="00B059EE">
        <w:rPr>
          <w:rFonts w:ascii="Aparajita" w:hAnsi="Aparajita" w:cs="Aparajita"/>
          <w:sz w:val="28"/>
          <w:szCs w:val="28"/>
          <w:lang w:val="en-CA"/>
        </w:rPr>
        <w:t>glycodendrimers</w:t>
      </w:r>
      <w:proofErr w:type="spellEnd"/>
      <w:r w:rsidRPr="00B059EE">
        <w:rPr>
          <w:rFonts w:ascii="Aparajita" w:hAnsi="Aparajita" w:cs="Aparajita"/>
          <w:sz w:val="28"/>
          <w:szCs w:val="28"/>
          <w:lang w:val="en-CA"/>
        </w:rPr>
        <w:t xml:space="preserve"> based on </w:t>
      </w:r>
      <w:proofErr w:type="spellStart"/>
      <w:r w:rsidRPr="00B059EE">
        <w:rPr>
          <w:rFonts w:ascii="Aparajita" w:hAnsi="Aparajita" w:cs="Aparajita"/>
          <w:sz w:val="28"/>
          <w:szCs w:val="28"/>
          <w:lang w:val="en-CA"/>
        </w:rPr>
        <w:t>pentaerythritol</w:t>
      </w:r>
      <w:proofErr w:type="spellEnd"/>
      <w:r w:rsidRPr="00B059EE">
        <w:rPr>
          <w:rFonts w:ascii="Aparajita" w:hAnsi="Aparajita" w:cs="Aparajita"/>
          <w:sz w:val="28"/>
          <w:szCs w:val="28"/>
          <w:lang w:val="en-CA"/>
        </w:rPr>
        <w:t xml:space="preserve">”. </w:t>
      </w:r>
      <w:proofErr w:type="gramStart"/>
      <w:r w:rsidRPr="00B059EE">
        <w:rPr>
          <w:rFonts w:ascii="Aparajita" w:hAnsi="Aparajita" w:cs="Aparajita"/>
          <w:sz w:val="28"/>
          <w:szCs w:val="28"/>
          <w:lang w:val="en-CA"/>
        </w:rPr>
        <w:t xml:space="preserve">Presented at the fourth international </w:t>
      </w:r>
      <w:proofErr w:type="spellStart"/>
      <w:r w:rsidRPr="00B059EE">
        <w:rPr>
          <w:rFonts w:ascii="Aparajita" w:hAnsi="Aparajita" w:cs="Aparajita"/>
          <w:sz w:val="28"/>
          <w:szCs w:val="28"/>
          <w:lang w:val="en-CA"/>
        </w:rPr>
        <w:t>dendrimer</w:t>
      </w:r>
      <w:proofErr w:type="spellEnd"/>
      <w:r>
        <w:rPr>
          <w:rFonts w:ascii="Aparajita" w:hAnsi="Aparajita" w:cs="Aparajita"/>
          <w:sz w:val="28"/>
          <w:szCs w:val="28"/>
          <w:lang w:val="en-CA"/>
        </w:rPr>
        <w:t xml:space="preserve"> </w:t>
      </w:r>
      <w:r w:rsidRPr="00B059EE">
        <w:rPr>
          <w:rFonts w:ascii="Aparajita" w:hAnsi="Aparajita" w:cs="Aparajita"/>
          <w:sz w:val="28"/>
          <w:szCs w:val="28"/>
          <w:lang w:val="en-CA"/>
        </w:rPr>
        <w:t>symposium (IDS.4).</w:t>
      </w:r>
      <w:proofErr w:type="gramEnd"/>
      <w:r w:rsidRPr="00B059EE">
        <w:rPr>
          <w:rFonts w:ascii="Aparajita" w:hAnsi="Aparajita" w:cs="Aparajita"/>
          <w:sz w:val="28"/>
          <w:szCs w:val="28"/>
          <w:lang w:val="en-CA"/>
        </w:rPr>
        <w:t xml:space="preserve"> </w:t>
      </w:r>
      <w:proofErr w:type="gramStart"/>
      <w:r w:rsidRPr="00B059EE">
        <w:rPr>
          <w:rFonts w:ascii="Aparajita" w:hAnsi="Aparajita" w:cs="Aparajita"/>
          <w:sz w:val="28"/>
          <w:szCs w:val="28"/>
          <w:lang w:val="en-CA"/>
        </w:rPr>
        <w:t>Mount Pleasant, Michigan, UAS.</w:t>
      </w:r>
      <w:proofErr w:type="gramEnd"/>
      <w:r w:rsidRPr="00B059EE">
        <w:rPr>
          <w:rFonts w:ascii="Aparajita" w:hAnsi="Aparajita" w:cs="Aparajita"/>
          <w:sz w:val="28"/>
          <w:szCs w:val="28"/>
          <w:lang w:val="en-CA"/>
        </w:rPr>
        <w:t xml:space="preserve"> May </w:t>
      </w:r>
      <w:r w:rsidRPr="00B059EE">
        <w:rPr>
          <w:rFonts w:ascii="Aparajita" w:hAnsi="Aparajita" w:cs="Aparajita"/>
          <w:b/>
          <w:bCs/>
          <w:sz w:val="28"/>
          <w:szCs w:val="28"/>
          <w:lang w:val="en-CA"/>
        </w:rPr>
        <w:t>2005</w:t>
      </w:r>
      <w:r w:rsidRPr="00B059EE">
        <w:rPr>
          <w:rFonts w:ascii="Aparajita" w:hAnsi="Aparajita" w:cs="Aparajita"/>
          <w:sz w:val="28"/>
          <w:szCs w:val="28"/>
          <w:lang w:val="en-CA"/>
        </w:rPr>
        <w:t>.</w:t>
      </w:r>
    </w:p>
    <w:p w:rsidR="001F19FD" w:rsidRDefault="001F19FD" w:rsidP="00DC32C2">
      <w:pPr>
        <w:jc w:val="both"/>
        <w:rPr>
          <w:rFonts w:ascii="Aparajita" w:eastAsiaTheme="majorEastAsia" w:hAnsi="Aparajita" w:cs="Aparajita"/>
          <w:color w:val="000000" w:themeColor="text1"/>
          <w:kern w:val="24"/>
          <w:sz w:val="28"/>
          <w:szCs w:val="28"/>
        </w:rPr>
      </w:pPr>
    </w:p>
    <w:p w:rsidR="001F19FD" w:rsidRPr="001F19FD" w:rsidRDefault="001F19FD" w:rsidP="00DC32C2">
      <w:pPr>
        <w:pStyle w:val="NormalWeb"/>
        <w:spacing w:before="96" w:beforeAutospacing="0" w:after="0" w:afterAutospacing="0" w:line="192" w:lineRule="auto"/>
        <w:ind w:left="547" w:hanging="547"/>
        <w:jc w:val="both"/>
        <w:rPr>
          <w:rFonts w:ascii="Aparajita" w:hAnsi="Aparajita" w:cs="Aparajita"/>
          <w:sz w:val="28"/>
          <w:szCs w:val="28"/>
          <w:lang w:bidi="ar-JO"/>
        </w:rPr>
      </w:pPr>
      <w:r>
        <w:rPr>
          <w:rFonts w:ascii="Aparajita" w:eastAsiaTheme="majorEastAsia" w:hAnsi="Aparajita" w:cs="Aparajita"/>
          <w:b/>
          <w:bCs/>
          <w:color w:val="000000" w:themeColor="text1"/>
          <w:kern w:val="24"/>
          <w:sz w:val="28"/>
          <w:szCs w:val="28"/>
        </w:rPr>
        <w:t>[</w:t>
      </w:r>
      <w:r w:rsidRPr="001F19FD">
        <w:rPr>
          <w:rFonts w:ascii="Aparajita" w:eastAsiaTheme="majorEastAsia" w:hAnsi="Aparajita" w:cs="Aparajita"/>
          <w:b/>
          <w:bCs/>
          <w:color w:val="000000" w:themeColor="text1"/>
          <w:kern w:val="24"/>
          <w:sz w:val="28"/>
          <w:szCs w:val="28"/>
        </w:rPr>
        <w:t>4</w:t>
      </w:r>
      <w:r>
        <w:rPr>
          <w:rFonts w:ascii="Aparajita" w:eastAsiaTheme="majorEastAsia" w:hAnsi="Aparajita" w:cs="Aparajita"/>
          <w:b/>
          <w:bCs/>
          <w:color w:val="000000" w:themeColor="text1"/>
          <w:kern w:val="24"/>
          <w:sz w:val="28"/>
          <w:szCs w:val="28"/>
        </w:rPr>
        <w:t>]</w:t>
      </w:r>
      <w:r w:rsidRPr="001F19FD">
        <w:rPr>
          <w:rFonts w:ascii="Aparajita" w:eastAsiaTheme="majorEastAsia" w:hAnsi="Aparajita" w:cs="Aparajita"/>
          <w:color w:val="000000" w:themeColor="text1"/>
          <w:kern w:val="24"/>
          <w:sz w:val="28"/>
          <w:szCs w:val="28"/>
        </w:rPr>
        <w:t xml:space="preserve"> </w:t>
      </w:r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Jean-</w:t>
      </w:r>
      <w:proofErr w:type="spellStart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d’Amour</w:t>
      </w:r>
      <w:proofErr w:type="spellEnd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 xml:space="preserve"> </w:t>
      </w:r>
      <w:proofErr w:type="spellStart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Karemerwa</w:t>
      </w:r>
      <w:proofErr w:type="spellEnd"/>
      <w:r w:rsidRPr="001F19FD">
        <w:rPr>
          <w:rFonts w:ascii="Aparajita" w:eastAsiaTheme="minorEastAsia" w:hAnsi="Aparajita" w:cs="Aparajita"/>
          <w:b/>
          <w:bCs/>
          <w:color w:val="000000" w:themeColor="text1"/>
          <w:kern w:val="24"/>
          <w:sz w:val="28"/>
          <w:szCs w:val="28"/>
          <w:lang w:bidi="ar-JO"/>
        </w:rPr>
        <w:t xml:space="preserve">, </w:t>
      </w:r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H. Al-</w:t>
      </w:r>
      <w:proofErr w:type="spellStart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Mughaid</w:t>
      </w:r>
      <w:proofErr w:type="spellEnd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 xml:space="preserve">, M. </w:t>
      </w:r>
      <w:proofErr w:type="spellStart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Huestis</w:t>
      </w:r>
      <w:proofErr w:type="spellEnd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 xml:space="preserve">, E. </w:t>
      </w:r>
      <w:proofErr w:type="spellStart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McIsaac</w:t>
      </w:r>
      <w:proofErr w:type="spellEnd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 xml:space="preserve">, and T. B. </w:t>
      </w:r>
      <w:proofErr w:type="spellStart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Grindley</w:t>
      </w:r>
      <w:proofErr w:type="spellEnd"/>
    </w:p>
    <w:p w:rsidR="00B059EE" w:rsidRDefault="001F19FD" w:rsidP="00996C47">
      <w:pPr>
        <w:jc w:val="both"/>
        <w:rPr>
          <w:rFonts w:ascii="Aparajita" w:hAnsi="Aparajita" w:cs="Aparajita"/>
          <w:color w:val="000000" w:themeColor="text1"/>
          <w:sz w:val="28"/>
          <w:szCs w:val="28"/>
          <w:lang w:bidi="ar-JO"/>
        </w:rPr>
      </w:pPr>
      <w:proofErr w:type="gramStart"/>
      <w:r>
        <w:rPr>
          <w:rFonts w:ascii="Aparajita" w:eastAsiaTheme="majorEastAsia" w:hAnsi="Aparajita" w:cs="Aparajita"/>
          <w:color w:val="000000" w:themeColor="text1"/>
          <w:kern w:val="24"/>
          <w:sz w:val="28"/>
          <w:szCs w:val="28"/>
        </w:rPr>
        <w:lastRenderedPageBreak/>
        <w:t>"</w:t>
      </w:r>
      <w:r w:rsidRPr="001F19FD">
        <w:rPr>
          <w:rFonts w:ascii="Aparajita" w:eastAsiaTheme="majorEastAsia" w:hAnsi="Aparajita" w:cs="Aparajita"/>
          <w:color w:val="000000" w:themeColor="text1"/>
          <w:kern w:val="24"/>
          <w:sz w:val="28"/>
          <w:szCs w:val="28"/>
        </w:rPr>
        <w:t xml:space="preserve">Synthesis of Novel Types of </w:t>
      </w:r>
      <w:proofErr w:type="spellStart"/>
      <w:r w:rsidRPr="001F19FD">
        <w:rPr>
          <w:rFonts w:ascii="Aparajita" w:eastAsiaTheme="majorEastAsia" w:hAnsi="Aparajita" w:cs="Aparajita"/>
          <w:color w:val="000000" w:themeColor="text1"/>
          <w:kern w:val="24"/>
          <w:sz w:val="28"/>
          <w:szCs w:val="28"/>
        </w:rPr>
        <w:t>Dendrimers</w:t>
      </w:r>
      <w:proofErr w:type="spellEnd"/>
      <w:r>
        <w:rPr>
          <w:rFonts w:ascii="Aparajita" w:hAnsi="Aparajita" w:cs="Aparajita"/>
          <w:color w:val="000000" w:themeColor="text1"/>
          <w:sz w:val="28"/>
          <w:szCs w:val="28"/>
          <w:lang w:bidi="ar-JO"/>
        </w:rPr>
        <w:t>".</w:t>
      </w:r>
      <w:proofErr w:type="gramEnd"/>
      <w:r>
        <w:rPr>
          <w:rFonts w:ascii="Aparajita" w:hAnsi="Aparajita" w:cs="Aparajita"/>
          <w:color w:val="000000" w:themeColor="text1"/>
          <w:sz w:val="28"/>
          <w:szCs w:val="28"/>
          <w:lang w:bidi="ar-JO"/>
        </w:rPr>
        <w:t xml:space="preserve"> </w:t>
      </w:r>
      <w:proofErr w:type="gramStart"/>
      <w:r w:rsidRPr="00B059EE">
        <w:rPr>
          <w:rFonts w:ascii="Aparajita" w:hAnsi="Aparajita" w:cs="Aparajita"/>
          <w:sz w:val="28"/>
          <w:szCs w:val="28"/>
          <w:lang w:val="en-CA"/>
        </w:rPr>
        <w:t xml:space="preserve">Presented at </w:t>
      </w:r>
      <w:r w:rsidR="003E1825">
        <w:rPr>
          <w:rFonts w:ascii="Aparajita" w:hAnsi="Aparajita" w:cs="Aparajita"/>
          <w:sz w:val="28"/>
          <w:szCs w:val="28"/>
          <w:lang w:val="en-CA"/>
        </w:rPr>
        <w:t>91</w:t>
      </w:r>
      <w:r w:rsidRPr="00B059EE">
        <w:rPr>
          <w:rFonts w:ascii="Aparajita" w:hAnsi="Aparajita" w:cs="Aparajita"/>
          <w:sz w:val="28"/>
          <w:szCs w:val="28"/>
          <w:vertAlign w:val="superscript"/>
          <w:lang w:val="en-CA"/>
        </w:rPr>
        <w:t>th</w:t>
      </w:r>
      <w:r w:rsidRPr="00B059EE">
        <w:rPr>
          <w:rFonts w:ascii="Aparajita" w:hAnsi="Aparajita" w:cs="Aparajita"/>
          <w:sz w:val="28"/>
          <w:szCs w:val="28"/>
          <w:lang w:val="en-CA"/>
        </w:rPr>
        <w:t xml:space="preserve"> CSC conference, </w:t>
      </w:r>
      <w:r w:rsidR="003E1825">
        <w:rPr>
          <w:rFonts w:ascii="Aparajita" w:hAnsi="Aparajita" w:cs="Aparajita"/>
          <w:sz w:val="28"/>
          <w:szCs w:val="28"/>
          <w:lang w:val="en-CA"/>
        </w:rPr>
        <w:t>Edmonton</w:t>
      </w:r>
      <w:r w:rsidRPr="00B059EE">
        <w:rPr>
          <w:rFonts w:ascii="Aparajita" w:hAnsi="Aparajita" w:cs="Aparajita"/>
          <w:sz w:val="28"/>
          <w:szCs w:val="28"/>
          <w:lang w:val="en-CA"/>
        </w:rPr>
        <w:t xml:space="preserve">, </w:t>
      </w:r>
      <w:r w:rsidR="003E1825" w:rsidRPr="00D90ED6">
        <w:rPr>
          <w:rFonts w:ascii="Aparajita" w:hAnsi="Aparajita" w:cs="Aparajita"/>
          <w:sz w:val="28"/>
          <w:szCs w:val="28"/>
          <w:lang w:val="en-CA"/>
        </w:rPr>
        <w:t xml:space="preserve">AB, </w:t>
      </w:r>
      <w:r w:rsidR="003E1825" w:rsidRPr="00D90ED6">
        <w:rPr>
          <w:rFonts w:ascii="Aparajita" w:hAnsi="Aparajita" w:cs="Aparajita"/>
          <w:color w:val="000000" w:themeColor="text1"/>
          <w:sz w:val="28"/>
          <w:szCs w:val="28"/>
        </w:rPr>
        <w:t xml:space="preserve">May </w:t>
      </w:r>
      <w:r w:rsidR="003E1825" w:rsidRPr="00D90ED6">
        <w:rPr>
          <w:rFonts w:ascii="Aparajita" w:hAnsi="Aparajita" w:cs="Aparajita"/>
          <w:b/>
          <w:bCs/>
          <w:color w:val="000000" w:themeColor="text1"/>
          <w:sz w:val="28"/>
          <w:szCs w:val="28"/>
        </w:rPr>
        <w:t>2008</w:t>
      </w:r>
      <w:r w:rsidR="00D90ED6">
        <w:rPr>
          <w:rFonts w:ascii="Aparajita" w:hAnsi="Aparajita" w:cs="Aparajita"/>
          <w:color w:val="000000" w:themeColor="text1"/>
          <w:sz w:val="28"/>
          <w:szCs w:val="28"/>
          <w:lang w:bidi="ar-JO"/>
        </w:rPr>
        <w:t>.</w:t>
      </w:r>
      <w:proofErr w:type="gramEnd"/>
    </w:p>
    <w:p w:rsidR="00BA0743" w:rsidRDefault="00BA0743" w:rsidP="00996C47">
      <w:pPr>
        <w:jc w:val="both"/>
        <w:rPr>
          <w:rFonts w:ascii="Aparajita" w:hAnsi="Aparajita" w:cs="Aparajita"/>
          <w:color w:val="000000" w:themeColor="text1"/>
          <w:sz w:val="28"/>
          <w:szCs w:val="28"/>
          <w:lang w:bidi="ar-JO"/>
        </w:rPr>
      </w:pPr>
    </w:p>
    <w:p w:rsidR="00BA0743" w:rsidRPr="001F19FD" w:rsidRDefault="00BA0743" w:rsidP="008E31BD">
      <w:pPr>
        <w:pStyle w:val="NormalWeb"/>
        <w:spacing w:before="0" w:beforeAutospacing="0" w:after="0" w:afterAutospacing="0"/>
        <w:ind w:left="547" w:hanging="547"/>
        <w:rPr>
          <w:rFonts w:ascii="Aparajita" w:hAnsi="Aparajita" w:cs="Aparajita"/>
          <w:sz w:val="28"/>
          <w:szCs w:val="28"/>
          <w:lang w:bidi="ar-JO"/>
        </w:rPr>
      </w:pPr>
      <w:r>
        <w:rPr>
          <w:rFonts w:ascii="Aparajita" w:eastAsiaTheme="majorEastAsia" w:hAnsi="Aparajita" w:cs="Aparajita"/>
          <w:b/>
          <w:bCs/>
          <w:color w:val="000000" w:themeColor="text1"/>
          <w:kern w:val="24"/>
          <w:sz w:val="28"/>
          <w:szCs w:val="28"/>
        </w:rPr>
        <w:t>[5]</w:t>
      </w:r>
      <w:r w:rsidRPr="001F19FD">
        <w:rPr>
          <w:rFonts w:ascii="Aparajita" w:eastAsiaTheme="majorEastAsia" w:hAnsi="Aparajita" w:cs="Aparajita"/>
          <w:color w:val="000000" w:themeColor="text1"/>
          <w:kern w:val="24"/>
          <w:sz w:val="28"/>
          <w:szCs w:val="28"/>
        </w:rPr>
        <w:t xml:space="preserve"> </w:t>
      </w:r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H. Al-</w:t>
      </w:r>
      <w:proofErr w:type="spellStart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Mughaid</w:t>
      </w:r>
      <w:proofErr w:type="spellEnd"/>
      <w:r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,</w:t>
      </w:r>
      <w:r w:rsidR="00713A41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 xml:space="preserve"> </w:t>
      </w:r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Jean-</w:t>
      </w:r>
      <w:proofErr w:type="spellStart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d’Amour</w:t>
      </w:r>
      <w:proofErr w:type="spellEnd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 xml:space="preserve"> </w:t>
      </w:r>
      <w:proofErr w:type="spellStart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Karemerwa</w:t>
      </w:r>
      <w:proofErr w:type="spellEnd"/>
      <w:r w:rsidRPr="00713A41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,</w:t>
      </w:r>
      <w:r w:rsidRPr="001F19FD">
        <w:rPr>
          <w:rFonts w:ascii="Aparajita" w:eastAsiaTheme="minorEastAsia" w:hAnsi="Aparajita" w:cs="Aparajita"/>
          <w:b/>
          <w:bCs/>
          <w:color w:val="000000" w:themeColor="text1"/>
          <w:kern w:val="24"/>
          <w:sz w:val="28"/>
          <w:szCs w:val="28"/>
          <w:lang w:bidi="ar-JO"/>
        </w:rPr>
        <w:t xml:space="preserve"> </w:t>
      </w:r>
      <w:r w:rsidR="00713A41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a</w:t>
      </w:r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 xml:space="preserve">nd T. B. </w:t>
      </w:r>
      <w:proofErr w:type="spellStart"/>
      <w:r w:rsidRPr="001F19FD">
        <w:rPr>
          <w:rFonts w:ascii="Aparajita" w:eastAsiaTheme="minorEastAsia" w:hAnsi="Aparajita" w:cs="Aparajita"/>
          <w:color w:val="000000" w:themeColor="text1"/>
          <w:kern w:val="24"/>
          <w:sz w:val="28"/>
          <w:szCs w:val="28"/>
          <w:lang w:bidi="ar-JO"/>
        </w:rPr>
        <w:t>Grindley</w:t>
      </w:r>
      <w:proofErr w:type="spellEnd"/>
    </w:p>
    <w:p w:rsidR="00BA0743" w:rsidRDefault="00BA0743" w:rsidP="008E31B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parajita" w:hAnsi="Aparajita" w:cs="Aparajita"/>
          <w:color w:val="000000" w:themeColor="text1"/>
          <w:sz w:val="28"/>
          <w:szCs w:val="28"/>
          <w:lang w:bidi="ar-JO"/>
        </w:rPr>
      </w:pPr>
      <w:proofErr w:type="gramStart"/>
      <w:r>
        <w:rPr>
          <w:rFonts w:ascii="Aparajita" w:eastAsiaTheme="majorEastAsia" w:hAnsi="Aparajita" w:cs="Aparajita"/>
          <w:color w:val="000000" w:themeColor="text1"/>
          <w:kern w:val="24"/>
          <w:sz w:val="28"/>
          <w:szCs w:val="28"/>
        </w:rPr>
        <w:t>"</w:t>
      </w:r>
      <w:r w:rsidRPr="00BA0743">
        <w:rPr>
          <w:rFonts w:ascii="Aparajita" w:eastAsiaTheme="minorEastAsia" w:hAnsi="Aparajita" w:cs="Aparajita"/>
          <w:color w:val="000000"/>
          <w:kern w:val="24"/>
          <w:sz w:val="28"/>
          <w:szCs w:val="28"/>
          <w:lang w:bidi="ar-JO"/>
        </w:rPr>
        <w:t xml:space="preserve">Easily Accessible </w:t>
      </w:r>
      <w:proofErr w:type="spellStart"/>
      <w:r w:rsidRPr="00BA0743">
        <w:rPr>
          <w:rFonts w:ascii="Aparajita" w:eastAsiaTheme="minorEastAsia" w:hAnsi="Aparajita" w:cs="Aparajita"/>
          <w:color w:val="000000"/>
          <w:kern w:val="24"/>
          <w:sz w:val="28"/>
          <w:szCs w:val="28"/>
          <w:lang w:bidi="ar-JO"/>
        </w:rPr>
        <w:t>Mannosides</w:t>
      </w:r>
      <w:proofErr w:type="spellEnd"/>
      <w:r>
        <w:rPr>
          <w:rFonts w:ascii="Aparajita" w:hAnsi="Aparajita" w:cs="Aparajita"/>
          <w:color w:val="000000" w:themeColor="text1"/>
          <w:sz w:val="28"/>
          <w:szCs w:val="28"/>
          <w:lang w:bidi="ar-JO"/>
        </w:rPr>
        <w:t>".</w:t>
      </w:r>
      <w:proofErr w:type="gramEnd"/>
      <w:r>
        <w:rPr>
          <w:rFonts w:ascii="Aparajita" w:hAnsi="Aparajita" w:cs="Aparajita"/>
          <w:color w:val="000000" w:themeColor="text1"/>
          <w:sz w:val="28"/>
          <w:szCs w:val="28"/>
          <w:lang w:bidi="ar-JO"/>
        </w:rPr>
        <w:t xml:space="preserve"> </w:t>
      </w:r>
      <w:proofErr w:type="gramStart"/>
      <w:r w:rsidRPr="00B059EE">
        <w:rPr>
          <w:rFonts w:ascii="Aparajita" w:hAnsi="Aparajita" w:cs="Aparajita"/>
          <w:sz w:val="28"/>
          <w:szCs w:val="28"/>
          <w:lang w:val="en-CA"/>
        </w:rPr>
        <w:t xml:space="preserve">Presented at </w:t>
      </w:r>
      <w:r>
        <w:rPr>
          <w:rFonts w:ascii="Aparajita" w:hAnsi="Aparajita" w:cs="Aparajita"/>
          <w:sz w:val="28"/>
          <w:szCs w:val="28"/>
          <w:lang w:val="en-CA"/>
        </w:rPr>
        <w:t>95</w:t>
      </w:r>
      <w:r w:rsidRPr="00B059EE">
        <w:rPr>
          <w:rFonts w:ascii="Aparajita" w:hAnsi="Aparajita" w:cs="Aparajita"/>
          <w:sz w:val="28"/>
          <w:szCs w:val="28"/>
          <w:vertAlign w:val="superscript"/>
          <w:lang w:val="en-CA"/>
        </w:rPr>
        <w:t>th</w:t>
      </w:r>
      <w:r w:rsidRPr="00B059EE">
        <w:rPr>
          <w:rFonts w:ascii="Aparajita" w:hAnsi="Aparajita" w:cs="Aparajita"/>
          <w:sz w:val="28"/>
          <w:szCs w:val="28"/>
          <w:lang w:val="en-CA"/>
        </w:rPr>
        <w:t xml:space="preserve"> CSC conference, </w:t>
      </w:r>
      <w:r w:rsidRPr="00BA0743">
        <w:rPr>
          <w:rFonts w:ascii="Aparajita" w:hAnsi="Aparajita" w:cs="Aparajita"/>
          <w:color w:val="000000" w:themeColor="text1"/>
          <w:sz w:val="28"/>
          <w:szCs w:val="28"/>
        </w:rPr>
        <w:t>Calga</w:t>
      </w:r>
      <w:r w:rsidR="00713A41">
        <w:rPr>
          <w:rFonts w:ascii="Aparajita" w:hAnsi="Aparajita" w:cs="Aparajita"/>
          <w:color w:val="000000" w:themeColor="text1"/>
          <w:sz w:val="28"/>
          <w:szCs w:val="28"/>
        </w:rPr>
        <w:t xml:space="preserve">ry, </w:t>
      </w:r>
      <w:r w:rsidRPr="00BA0743">
        <w:rPr>
          <w:rFonts w:ascii="Aparajita" w:hAnsi="Aparajita" w:cs="Aparajita"/>
          <w:color w:val="000000" w:themeColor="text1"/>
          <w:sz w:val="28"/>
          <w:szCs w:val="28"/>
        </w:rPr>
        <w:t>AB</w:t>
      </w:r>
      <w:r w:rsidR="00713A41" w:rsidRPr="00713A41">
        <w:rPr>
          <w:rFonts w:ascii="Aparajita" w:hAnsi="Aparajita" w:cs="Aparajita"/>
          <w:color w:val="000000" w:themeColor="text1"/>
          <w:sz w:val="28"/>
          <w:szCs w:val="28"/>
        </w:rPr>
        <w:t xml:space="preserve">, </w:t>
      </w:r>
      <w:r w:rsidRPr="00BA0743">
        <w:rPr>
          <w:rFonts w:ascii="Aparajita" w:hAnsi="Aparajita" w:cs="Aparajita"/>
          <w:color w:val="000000" w:themeColor="text1"/>
          <w:sz w:val="28"/>
          <w:szCs w:val="28"/>
        </w:rPr>
        <w:br/>
      </w:r>
      <w:r w:rsidR="008E31BD">
        <w:rPr>
          <w:rFonts w:ascii="Aparajita" w:hAnsi="Aparajita" w:cs="Aparajita"/>
          <w:color w:val="000000" w:themeColor="text1"/>
          <w:sz w:val="28"/>
          <w:szCs w:val="28"/>
        </w:rPr>
        <w:t xml:space="preserve"> </w:t>
      </w:r>
      <w:r w:rsidRPr="00BA0743">
        <w:rPr>
          <w:rFonts w:ascii="Aparajita" w:hAnsi="Aparajita" w:cs="Aparajita"/>
          <w:color w:val="000000" w:themeColor="text1"/>
          <w:sz w:val="28"/>
          <w:szCs w:val="28"/>
        </w:rPr>
        <w:t xml:space="preserve">May </w:t>
      </w:r>
      <w:r w:rsidRPr="00BA0743">
        <w:rPr>
          <w:rFonts w:ascii="Aparajita" w:hAnsi="Aparajita" w:cs="Aparajita"/>
          <w:b/>
          <w:bCs/>
          <w:color w:val="000000" w:themeColor="text1"/>
          <w:sz w:val="28"/>
          <w:szCs w:val="28"/>
        </w:rPr>
        <w:t>2012</w:t>
      </w:r>
      <w:r w:rsidR="00713A41">
        <w:rPr>
          <w:rFonts w:ascii="Aparajita" w:hAnsi="Aparajita" w:cs="Aparajita"/>
          <w:color w:val="000000" w:themeColor="text1"/>
          <w:sz w:val="28"/>
          <w:szCs w:val="28"/>
          <w:lang w:bidi="ar-JO"/>
        </w:rPr>
        <w:t>.</w:t>
      </w:r>
      <w:proofErr w:type="gramEnd"/>
    </w:p>
    <w:p w:rsidR="008E31BD" w:rsidRDefault="008E31BD" w:rsidP="00996C4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parajita" w:hAnsi="Aparajita" w:cs="Aparajita"/>
          <w:color w:val="000000" w:themeColor="text1"/>
          <w:sz w:val="28"/>
          <w:szCs w:val="28"/>
          <w:lang w:bidi="ar-JO"/>
        </w:rPr>
      </w:pPr>
    </w:p>
    <w:p w:rsidR="008E31BD" w:rsidRPr="008E31BD" w:rsidRDefault="008E31BD" w:rsidP="008E31BD">
      <w:pPr>
        <w:keepNext/>
        <w:jc w:val="both"/>
        <w:outlineLvl w:val="2"/>
        <w:rPr>
          <w:rFonts w:ascii="Aparajita" w:hAnsi="Aparajita" w:cs="Aparajita"/>
          <w:b/>
          <w:bCs/>
          <w:sz w:val="28"/>
          <w:szCs w:val="28"/>
          <w:u w:val="single"/>
          <w:lang w:val="en-CA"/>
        </w:rPr>
      </w:pPr>
      <w:r w:rsidRPr="008E31BD">
        <w:rPr>
          <w:rFonts w:ascii="Aparajita" w:hAnsi="Aparajita" w:cs="Aparajita"/>
          <w:b/>
          <w:bCs/>
          <w:sz w:val="28"/>
          <w:szCs w:val="28"/>
          <w:u w:val="single"/>
          <w:lang w:val="en-CA"/>
        </w:rPr>
        <w:t>Work Experience</w:t>
      </w:r>
      <w:r>
        <w:rPr>
          <w:rFonts w:ascii="Aparajita" w:hAnsi="Aparajita" w:cs="Aparajita"/>
          <w:b/>
          <w:bCs/>
          <w:sz w:val="28"/>
          <w:szCs w:val="28"/>
          <w:u w:val="single"/>
          <w:lang w:val="en-CA"/>
        </w:rPr>
        <w:t>:</w:t>
      </w:r>
    </w:p>
    <w:p w:rsidR="008E31BD" w:rsidRPr="008E31BD" w:rsidRDefault="008E31BD" w:rsidP="008E31BD">
      <w:pPr>
        <w:jc w:val="both"/>
        <w:rPr>
          <w:rFonts w:ascii="Aparajita" w:hAnsi="Aparajita" w:cs="Aparajita"/>
          <w:sz w:val="28"/>
          <w:szCs w:val="28"/>
          <w:lang w:val="en-CA"/>
        </w:rPr>
      </w:pPr>
    </w:p>
    <w:p w:rsidR="00E72C0A" w:rsidRDefault="00E72C0A" w:rsidP="008E31BD">
      <w:pPr>
        <w:spacing w:line="220" w:lineRule="auto"/>
        <w:jc w:val="both"/>
        <w:rPr>
          <w:rFonts w:ascii="Aparajita" w:hAnsi="Aparajita" w:cs="Aparajita"/>
          <w:b/>
          <w:bCs/>
          <w:sz w:val="28"/>
          <w:szCs w:val="28"/>
        </w:rPr>
      </w:pPr>
    </w:p>
    <w:p w:rsidR="00E72C0A" w:rsidRPr="008E31BD" w:rsidRDefault="00E72C0A" w:rsidP="00DC32C2">
      <w:pPr>
        <w:spacing w:line="220" w:lineRule="auto"/>
        <w:rPr>
          <w:rFonts w:ascii="Aparajita" w:hAnsi="Aparajita" w:cs="Aparajita"/>
          <w:sz w:val="28"/>
          <w:szCs w:val="28"/>
        </w:rPr>
      </w:pPr>
      <w:r>
        <w:rPr>
          <w:rFonts w:ascii="Aparajita" w:hAnsi="Aparajita" w:cs="Aparajita"/>
          <w:b/>
          <w:bCs/>
          <w:sz w:val="28"/>
          <w:szCs w:val="28"/>
        </w:rPr>
        <w:t>May/</w:t>
      </w:r>
      <w:r w:rsidRPr="008E31BD">
        <w:rPr>
          <w:rFonts w:ascii="Aparajita" w:hAnsi="Aparajita" w:cs="Aparajita"/>
          <w:b/>
          <w:bCs/>
          <w:sz w:val="28"/>
          <w:szCs w:val="28"/>
        </w:rPr>
        <w:t>20</w:t>
      </w:r>
      <w:r>
        <w:rPr>
          <w:rFonts w:ascii="Aparajita" w:hAnsi="Aparajita" w:cs="Aparajita"/>
          <w:b/>
          <w:bCs/>
          <w:sz w:val="28"/>
          <w:szCs w:val="28"/>
        </w:rPr>
        <w:t>17</w:t>
      </w:r>
      <w:r w:rsidRPr="008E31BD">
        <w:rPr>
          <w:rFonts w:ascii="Aparajita" w:hAnsi="Aparajita" w:cs="Aparajita"/>
          <w:b/>
          <w:bCs/>
          <w:sz w:val="28"/>
          <w:szCs w:val="28"/>
        </w:rPr>
        <w:t>-present</w:t>
      </w:r>
      <w:r w:rsidRPr="008E31BD">
        <w:rPr>
          <w:rFonts w:ascii="Aparajita" w:hAnsi="Aparajita" w:cs="Aparajita"/>
          <w:sz w:val="28"/>
          <w:szCs w:val="28"/>
        </w:rPr>
        <w:tab/>
      </w:r>
      <w:r>
        <w:rPr>
          <w:rFonts w:ascii="Aparajita" w:hAnsi="Aparajita" w:cs="Aparajita"/>
          <w:sz w:val="28"/>
          <w:szCs w:val="28"/>
        </w:rPr>
        <w:t>Associate</w:t>
      </w:r>
      <w:r w:rsidRPr="008E31BD">
        <w:rPr>
          <w:rFonts w:ascii="Aparajita" w:hAnsi="Aparajita" w:cs="Aparajita"/>
          <w:sz w:val="28"/>
          <w:szCs w:val="28"/>
        </w:rPr>
        <w:t xml:space="preserve"> Professor, Chemistry Department, Jordan                   </w:t>
      </w:r>
    </w:p>
    <w:p w:rsidR="00E72C0A" w:rsidRPr="008E31BD" w:rsidRDefault="00E72C0A" w:rsidP="00DC32C2">
      <w:pPr>
        <w:spacing w:line="220" w:lineRule="auto"/>
        <w:ind w:left="640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</w:t>
      </w:r>
      <w:r w:rsidR="00DC32C2">
        <w:rPr>
          <w:rFonts w:ascii="Aparajita" w:hAnsi="Aparajita" w:cs="Aparajita"/>
          <w:sz w:val="28"/>
          <w:szCs w:val="28"/>
        </w:rPr>
        <w:t xml:space="preserve">  </w:t>
      </w:r>
      <w:proofErr w:type="gramStart"/>
      <w:r w:rsidRPr="008E31BD">
        <w:rPr>
          <w:rFonts w:ascii="Aparajita" w:hAnsi="Aparajita" w:cs="Aparajita"/>
          <w:sz w:val="28"/>
          <w:szCs w:val="28"/>
        </w:rPr>
        <w:t>University of Science and Technology, Irbid (Jordan).</w:t>
      </w:r>
      <w:proofErr w:type="gramEnd"/>
    </w:p>
    <w:p w:rsidR="00E72C0A" w:rsidRPr="008E31BD" w:rsidRDefault="00E72C0A" w:rsidP="00DC32C2">
      <w:pPr>
        <w:spacing w:line="220" w:lineRule="auto"/>
        <w:ind w:left="640" w:right="200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</w:t>
      </w:r>
      <w:r w:rsidR="00DC32C2">
        <w:rPr>
          <w:rFonts w:ascii="Aparajita" w:hAnsi="Aparajita" w:cs="Aparajita"/>
          <w:sz w:val="28"/>
          <w:szCs w:val="28"/>
        </w:rPr>
        <w:t xml:space="preserve">  </w:t>
      </w:r>
      <w:r w:rsidRPr="008E31BD">
        <w:rPr>
          <w:rFonts w:ascii="Aparajita" w:hAnsi="Aparajita" w:cs="Aparajita"/>
          <w:sz w:val="28"/>
          <w:szCs w:val="28"/>
        </w:rPr>
        <w:t xml:space="preserve">Teaching general and organic chemistry </w:t>
      </w:r>
    </w:p>
    <w:p w:rsidR="00E72C0A" w:rsidRDefault="00E72C0A" w:rsidP="00DC32C2">
      <w:pPr>
        <w:spacing w:line="220" w:lineRule="auto"/>
        <w:rPr>
          <w:rFonts w:ascii="Aparajita" w:hAnsi="Aparajita" w:cs="Aparajita"/>
          <w:b/>
          <w:bCs/>
          <w:sz w:val="28"/>
          <w:szCs w:val="28"/>
        </w:rPr>
      </w:pPr>
    </w:p>
    <w:p w:rsidR="008E31BD" w:rsidRPr="008E31BD" w:rsidRDefault="008E31BD" w:rsidP="00DC32C2">
      <w:pPr>
        <w:spacing w:line="220" w:lineRule="auto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b/>
          <w:bCs/>
          <w:sz w:val="28"/>
          <w:szCs w:val="28"/>
        </w:rPr>
        <w:t>2005-</w:t>
      </w:r>
      <w:r w:rsidR="00E72C0A">
        <w:rPr>
          <w:rFonts w:ascii="Aparajita" w:hAnsi="Aparajita" w:cs="Aparajita"/>
          <w:b/>
          <w:bCs/>
          <w:sz w:val="28"/>
          <w:szCs w:val="28"/>
        </w:rPr>
        <w:t>April/ 2017</w:t>
      </w:r>
      <w:r w:rsidRPr="008E31BD">
        <w:rPr>
          <w:rFonts w:ascii="Aparajita" w:hAnsi="Aparajita" w:cs="Aparajita"/>
          <w:sz w:val="28"/>
          <w:szCs w:val="28"/>
        </w:rPr>
        <w:tab/>
      </w:r>
      <w:r w:rsidRPr="001C7902">
        <w:rPr>
          <w:rFonts w:ascii="Aparajita" w:hAnsi="Aparajita" w:cs="Aparajita"/>
          <w:sz w:val="28"/>
          <w:szCs w:val="28"/>
        </w:rPr>
        <w:t>Assistant</w:t>
      </w:r>
      <w:r w:rsidRPr="008E31BD">
        <w:rPr>
          <w:rFonts w:ascii="Aparajita" w:hAnsi="Aparajita" w:cs="Aparajita"/>
          <w:sz w:val="28"/>
          <w:szCs w:val="28"/>
        </w:rPr>
        <w:t xml:space="preserve"> Professor, Chemistry Department, Jordan                   </w:t>
      </w:r>
    </w:p>
    <w:p w:rsidR="008E31BD" w:rsidRPr="008E31BD" w:rsidRDefault="008E31BD" w:rsidP="00DC32C2">
      <w:pPr>
        <w:spacing w:line="220" w:lineRule="auto"/>
        <w:ind w:left="640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</w:t>
      </w:r>
      <w:r w:rsidR="00DC32C2">
        <w:rPr>
          <w:rFonts w:ascii="Aparajita" w:hAnsi="Aparajita" w:cs="Aparajita"/>
          <w:sz w:val="28"/>
          <w:szCs w:val="28"/>
        </w:rPr>
        <w:t xml:space="preserve">  </w:t>
      </w:r>
      <w:proofErr w:type="gramStart"/>
      <w:r w:rsidRPr="008E31BD">
        <w:rPr>
          <w:rFonts w:ascii="Aparajita" w:hAnsi="Aparajita" w:cs="Aparajita"/>
          <w:sz w:val="28"/>
          <w:szCs w:val="28"/>
        </w:rPr>
        <w:t>University of Science and Technology, Irbid (Jordan).</w:t>
      </w:r>
      <w:proofErr w:type="gramEnd"/>
    </w:p>
    <w:p w:rsidR="008E31BD" w:rsidRPr="008E31BD" w:rsidRDefault="008E31BD" w:rsidP="00DC32C2">
      <w:pPr>
        <w:spacing w:line="220" w:lineRule="auto"/>
        <w:ind w:left="640" w:right="200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</w:t>
      </w:r>
      <w:r w:rsidR="00DC32C2">
        <w:rPr>
          <w:rFonts w:ascii="Aparajita" w:hAnsi="Aparajita" w:cs="Aparajita"/>
          <w:sz w:val="28"/>
          <w:szCs w:val="28"/>
        </w:rPr>
        <w:t xml:space="preserve">  </w:t>
      </w:r>
      <w:r w:rsidRPr="008E31BD">
        <w:rPr>
          <w:rFonts w:ascii="Aparajita" w:hAnsi="Aparajita" w:cs="Aparajita"/>
          <w:sz w:val="28"/>
          <w:szCs w:val="28"/>
        </w:rPr>
        <w:t xml:space="preserve">Teaching general and organic chemistry </w:t>
      </w:r>
    </w:p>
    <w:p w:rsidR="008E31BD" w:rsidRPr="008E31BD" w:rsidRDefault="008E31BD" w:rsidP="00DC32C2">
      <w:pPr>
        <w:spacing w:line="220" w:lineRule="auto"/>
        <w:ind w:left="640" w:right="200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                .</w:t>
      </w: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</w:p>
    <w:p w:rsidR="008E31BD" w:rsidRPr="008E31BD" w:rsidRDefault="008E31BD" w:rsidP="00DC32C2">
      <w:pPr>
        <w:numPr>
          <w:ilvl w:val="1"/>
          <w:numId w:val="1"/>
        </w:numPr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</w:t>
      </w:r>
      <w:r>
        <w:rPr>
          <w:rFonts w:ascii="Aparajita" w:hAnsi="Aparajita" w:cs="Aparajita"/>
          <w:sz w:val="28"/>
          <w:szCs w:val="28"/>
        </w:rPr>
        <w:tab/>
      </w:r>
      <w:r w:rsidRPr="008E31BD">
        <w:rPr>
          <w:rFonts w:ascii="Aparajita" w:hAnsi="Aparajita" w:cs="Aparajita"/>
          <w:sz w:val="28"/>
          <w:szCs w:val="28"/>
        </w:rPr>
        <w:t xml:space="preserve">Making up assignment for first year chemistry students   </w:t>
      </w: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    </w:t>
      </w:r>
      <w:r>
        <w:rPr>
          <w:rFonts w:ascii="Aparajita" w:hAnsi="Aparajita" w:cs="Aparajita"/>
          <w:sz w:val="28"/>
          <w:szCs w:val="28"/>
        </w:rPr>
        <w:tab/>
      </w:r>
      <w:proofErr w:type="gramStart"/>
      <w:r w:rsidRPr="008E31BD">
        <w:rPr>
          <w:rFonts w:ascii="Aparajita" w:hAnsi="Aparajita" w:cs="Aparajita"/>
          <w:sz w:val="28"/>
          <w:szCs w:val="28"/>
        </w:rPr>
        <w:t>(DISP).</w:t>
      </w:r>
      <w:proofErr w:type="gramEnd"/>
      <w:r w:rsidRPr="008E31BD">
        <w:rPr>
          <w:rFonts w:ascii="Aparajita" w:hAnsi="Aparajita" w:cs="Aparajita"/>
          <w:sz w:val="28"/>
          <w:szCs w:val="28"/>
        </w:rPr>
        <w:t xml:space="preserve"> </w:t>
      </w:r>
      <w:proofErr w:type="gramStart"/>
      <w:r w:rsidRPr="008E31BD">
        <w:rPr>
          <w:rFonts w:ascii="Aparajita" w:hAnsi="Aparajita" w:cs="Aparajita"/>
          <w:sz w:val="28"/>
          <w:szCs w:val="28"/>
        </w:rPr>
        <w:t>marking</w:t>
      </w:r>
      <w:proofErr w:type="gramEnd"/>
      <w:r w:rsidRPr="008E31BD">
        <w:rPr>
          <w:rFonts w:ascii="Aparajita" w:hAnsi="Aparajita" w:cs="Aparajita"/>
          <w:sz w:val="28"/>
          <w:szCs w:val="28"/>
        </w:rPr>
        <w:t xml:space="preserve"> assignments and exams.</w:t>
      </w: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  <w:lang w:val="en-CA"/>
        </w:rPr>
      </w:pPr>
    </w:p>
    <w:p w:rsidR="008E31BD" w:rsidRPr="008E31BD" w:rsidRDefault="008E31BD" w:rsidP="00DC32C2">
      <w:pPr>
        <w:ind w:left="1440" w:hanging="1440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b/>
          <w:bCs/>
          <w:sz w:val="28"/>
          <w:szCs w:val="28"/>
        </w:rPr>
        <w:t>Fall-2004</w:t>
      </w:r>
      <w:r w:rsidRPr="008E31BD">
        <w:rPr>
          <w:rFonts w:ascii="Aparajita" w:hAnsi="Aparajita" w:cs="Aparajita"/>
          <w:sz w:val="28"/>
          <w:szCs w:val="28"/>
        </w:rPr>
        <w:t xml:space="preserve"> </w:t>
      </w:r>
      <w:r w:rsidRPr="008E31BD">
        <w:rPr>
          <w:rFonts w:ascii="Aparajita" w:hAnsi="Aparajita" w:cs="Aparajita"/>
          <w:sz w:val="28"/>
          <w:szCs w:val="28"/>
        </w:rPr>
        <w:tab/>
      </w:r>
      <w:r>
        <w:rPr>
          <w:rFonts w:ascii="Aparajita" w:hAnsi="Aparajita" w:cs="Aparajita"/>
          <w:sz w:val="28"/>
          <w:szCs w:val="28"/>
        </w:rPr>
        <w:tab/>
      </w:r>
      <w:r w:rsidRPr="008E31BD">
        <w:rPr>
          <w:rFonts w:ascii="Aparajita" w:hAnsi="Aparajita" w:cs="Aparajita"/>
          <w:sz w:val="28"/>
          <w:szCs w:val="28"/>
        </w:rPr>
        <w:t xml:space="preserve">Teaching assistant in the fourth year class “Organic    </w:t>
      </w:r>
    </w:p>
    <w:p w:rsidR="008E31BD" w:rsidRPr="008E31BD" w:rsidRDefault="008E31BD" w:rsidP="00DC32C2">
      <w:pPr>
        <w:ind w:left="1440" w:hanging="1440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b/>
          <w:bCs/>
          <w:sz w:val="28"/>
          <w:szCs w:val="28"/>
        </w:rPr>
        <w:t xml:space="preserve">                              </w:t>
      </w:r>
      <w:r>
        <w:rPr>
          <w:rFonts w:ascii="Aparajita" w:hAnsi="Aparajita" w:cs="Aparajita"/>
          <w:b/>
          <w:bCs/>
          <w:sz w:val="28"/>
          <w:szCs w:val="28"/>
        </w:rPr>
        <w:tab/>
      </w:r>
      <w:r w:rsidRPr="008E31BD">
        <w:rPr>
          <w:rFonts w:ascii="Aparajita" w:hAnsi="Aparajita" w:cs="Aparajita"/>
          <w:sz w:val="28"/>
          <w:szCs w:val="28"/>
        </w:rPr>
        <w:t xml:space="preserve">Structure Determination, with particular emphasis on nuclear   </w:t>
      </w:r>
    </w:p>
    <w:p w:rsidR="008E31BD" w:rsidRPr="008E31BD" w:rsidRDefault="008E31BD" w:rsidP="00DC32C2">
      <w:pPr>
        <w:ind w:left="1440" w:hanging="1440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    </w:t>
      </w:r>
      <w:r>
        <w:rPr>
          <w:rFonts w:ascii="Aparajita" w:hAnsi="Aparajita" w:cs="Aparajita"/>
          <w:sz w:val="28"/>
          <w:szCs w:val="28"/>
        </w:rPr>
        <w:tab/>
      </w:r>
      <w:proofErr w:type="gramStart"/>
      <w:r w:rsidRPr="008E31BD">
        <w:rPr>
          <w:rFonts w:ascii="Aparajita" w:hAnsi="Aparajita" w:cs="Aparajita"/>
          <w:sz w:val="28"/>
          <w:szCs w:val="28"/>
        </w:rPr>
        <w:t>magnetic</w:t>
      </w:r>
      <w:proofErr w:type="gramEnd"/>
      <w:r w:rsidRPr="008E31BD">
        <w:rPr>
          <w:rFonts w:ascii="Aparajita" w:hAnsi="Aparajita" w:cs="Aparajita"/>
          <w:sz w:val="28"/>
          <w:szCs w:val="28"/>
        </w:rPr>
        <w:t xml:space="preserve"> resonance spectroscopy”, teaching the students   </w:t>
      </w:r>
    </w:p>
    <w:p w:rsidR="008E31BD" w:rsidRPr="008E31BD" w:rsidRDefault="008E31BD" w:rsidP="00DC32C2">
      <w:pPr>
        <w:ind w:left="1440" w:hanging="1440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    </w:t>
      </w:r>
      <w:r>
        <w:rPr>
          <w:rFonts w:ascii="Aparajita" w:hAnsi="Aparajita" w:cs="Aparajita"/>
          <w:sz w:val="28"/>
          <w:szCs w:val="28"/>
        </w:rPr>
        <w:tab/>
      </w:r>
      <w:proofErr w:type="gramStart"/>
      <w:r w:rsidRPr="008E31BD">
        <w:rPr>
          <w:rFonts w:ascii="Aparajita" w:hAnsi="Aparajita" w:cs="Aparajita"/>
          <w:sz w:val="28"/>
          <w:szCs w:val="28"/>
        </w:rPr>
        <w:t>how</w:t>
      </w:r>
      <w:proofErr w:type="gramEnd"/>
      <w:r w:rsidRPr="008E31BD">
        <w:rPr>
          <w:rFonts w:ascii="Aparajita" w:hAnsi="Aparajita" w:cs="Aparajita"/>
          <w:sz w:val="28"/>
          <w:szCs w:val="28"/>
        </w:rPr>
        <w:t xml:space="preserve"> to use the Bruker AC-250 MHz NMR spectrometer, how   </w:t>
      </w:r>
    </w:p>
    <w:p w:rsidR="008E31BD" w:rsidRPr="008E31BD" w:rsidRDefault="008E31BD" w:rsidP="00DC32C2">
      <w:pPr>
        <w:ind w:left="1440" w:hanging="1440"/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    </w:t>
      </w:r>
      <w:r>
        <w:rPr>
          <w:rFonts w:ascii="Aparajita" w:hAnsi="Aparajita" w:cs="Aparajita"/>
          <w:sz w:val="28"/>
          <w:szCs w:val="28"/>
        </w:rPr>
        <w:tab/>
      </w:r>
      <w:proofErr w:type="gramStart"/>
      <w:r w:rsidRPr="008E31BD">
        <w:rPr>
          <w:rFonts w:ascii="Aparajita" w:hAnsi="Aparajita" w:cs="Aparajita"/>
          <w:sz w:val="28"/>
          <w:szCs w:val="28"/>
        </w:rPr>
        <w:t>to</w:t>
      </w:r>
      <w:proofErr w:type="gramEnd"/>
      <w:r w:rsidRPr="008E31BD">
        <w:rPr>
          <w:rFonts w:ascii="Aparajita" w:hAnsi="Aparajita" w:cs="Aparajita"/>
          <w:sz w:val="28"/>
          <w:szCs w:val="28"/>
        </w:rPr>
        <w:t xml:space="preserve"> run the samples, how to process and record spectra.</w:t>
      </w:r>
    </w:p>
    <w:p w:rsidR="008E31BD" w:rsidRPr="008E31BD" w:rsidRDefault="008E31BD" w:rsidP="00DC32C2">
      <w:pPr>
        <w:ind w:left="1440" w:hanging="1440"/>
        <w:rPr>
          <w:rFonts w:ascii="Aparajita" w:hAnsi="Aparajita" w:cs="Aparajita"/>
          <w:sz w:val="28"/>
          <w:szCs w:val="28"/>
        </w:rPr>
      </w:pPr>
    </w:p>
    <w:p w:rsidR="008E31BD" w:rsidRPr="008E31BD" w:rsidRDefault="008E31BD" w:rsidP="00DC32C2">
      <w:pPr>
        <w:numPr>
          <w:ilvl w:val="1"/>
          <w:numId w:val="2"/>
        </w:numPr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Chemistry Resource Centre Teaching Assistant (helping first  </w:t>
      </w: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    </w:t>
      </w:r>
      <w:r>
        <w:rPr>
          <w:rFonts w:ascii="Aparajita" w:hAnsi="Aparajita" w:cs="Aparajita"/>
          <w:sz w:val="28"/>
          <w:szCs w:val="28"/>
        </w:rPr>
        <w:tab/>
      </w:r>
      <w:proofErr w:type="gramStart"/>
      <w:r w:rsidRPr="008E31BD">
        <w:rPr>
          <w:rFonts w:ascii="Aparajita" w:hAnsi="Aparajita" w:cs="Aparajita"/>
          <w:sz w:val="28"/>
          <w:szCs w:val="28"/>
        </w:rPr>
        <w:t>year</w:t>
      </w:r>
      <w:proofErr w:type="gramEnd"/>
      <w:r w:rsidRPr="008E31BD">
        <w:rPr>
          <w:rFonts w:ascii="Aparajita" w:hAnsi="Aparajita" w:cs="Aparajita"/>
          <w:sz w:val="28"/>
          <w:szCs w:val="28"/>
        </w:rPr>
        <w:t xml:space="preserve"> chemistry students with lab reports and problem   </w:t>
      </w: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    </w:t>
      </w:r>
      <w:r>
        <w:rPr>
          <w:rFonts w:ascii="Aparajita" w:hAnsi="Aparajita" w:cs="Aparajita"/>
          <w:sz w:val="28"/>
          <w:szCs w:val="28"/>
        </w:rPr>
        <w:tab/>
      </w:r>
      <w:proofErr w:type="gramStart"/>
      <w:r w:rsidRPr="008E31BD">
        <w:rPr>
          <w:rFonts w:ascii="Aparajita" w:hAnsi="Aparajita" w:cs="Aparajita"/>
          <w:sz w:val="28"/>
          <w:szCs w:val="28"/>
        </w:rPr>
        <w:t>solving</w:t>
      </w:r>
      <w:proofErr w:type="gramEnd"/>
      <w:r w:rsidRPr="008E31BD">
        <w:rPr>
          <w:rFonts w:ascii="Aparajita" w:hAnsi="Aparajita" w:cs="Aparajita"/>
          <w:sz w:val="28"/>
          <w:szCs w:val="28"/>
        </w:rPr>
        <w:t xml:space="preserve">) and second year organic lab teaching assistant.  </w:t>
      </w: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    </w:t>
      </w:r>
      <w:r>
        <w:rPr>
          <w:rFonts w:ascii="Aparajita" w:hAnsi="Aparajita" w:cs="Aparajita"/>
          <w:sz w:val="28"/>
          <w:szCs w:val="28"/>
        </w:rPr>
        <w:tab/>
      </w:r>
      <w:proofErr w:type="gramStart"/>
      <w:r w:rsidRPr="008E31BD">
        <w:rPr>
          <w:rFonts w:ascii="Aparajita" w:hAnsi="Aparajita" w:cs="Aparajita"/>
          <w:sz w:val="28"/>
          <w:szCs w:val="28"/>
        </w:rPr>
        <w:t>Chemistry Department, Dalhousie University.</w:t>
      </w:r>
      <w:proofErr w:type="gramEnd"/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</w:p>
    <w:p w:rsidR="008E31BD" w:rsidRPr="008E31BD" w:rsidRDefault="008E31BD" w:rsidP="00DC32C2">
      <w:pPr>
        <w:rPr>
          <w:rFonts w:ascii="Aparajita" w:hAnsi="Aparajita" w:cs="Aparajita"/>
          <w:b/>
          <w:bCs/>
          <w:sz w:val="28"/>
          <w:szCs w:val="28"/>
          <w:u w:val="single"/>
        </w:rPr>
      </w:pP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b/>
          <w:bCs/>
          <w:sz w:val="28"/>
          <w:szCs w:val="28"/>
          <w:lang w:val="en-CA"/>
        </w:rPr>
        <w:t>1997-1999</w:t>
      </w:r>
      <w:r w:rsidRPr="008E31BD">
        <w:rPr>
          <w:rFonts w:ascii="Aparajita" w:hAnsi="Aparajita" w:cs="Aparajita"/>
          <w:sz w:val="28"/>
          <w:szCs w:val="28"/>
          <w:lang w:val="en-CA"/>
        </w:rPr>
        <w:t xml:space="preserve">           </w:t>
      </w:r>
      <w:r>
        <w:rPr>
          <w:rFonts w:ascii="Aparajita" w:hAnsi="Aparajita" w:cs="Aparajita"/>
          <w:sz w:val="28"/>
          <w:szCs w:val="28"/>
          <w:lang w:val="en-CA"/>
        </w:rPr>
        <w:tab/>
        <w:t>O</w:t>
      </w:r>
      <w:r w:rsidRPr="008E31BD">
        <w:rPr>
          <w:rFonts w:ascii="Aparajita" w:hAnsi="Aparajita" w:cs="Aparajita"/>
          <w:sz w:val="28"/>
          <w:szCs w:val="28"/>
          <w:lang w:val="en-CA"/>
        </w:rPr>
        <w:t xml:space="preserve">rganic </w:t>
      </w:r>
      <w:proofErr w:type="gramStart"/>
      <w:r w:rsidRPr="008E31BD">
        <w:rPr>
          <w:rFonts w:ascii="Aparajita" w:hAnsi="Aparajita" w:cs="Aparajita"/>
          <w:sz w:val="28"/>
          <w:szCs w:val="28"/>
          <w:lang w:val="en-CA"/>
        </w:rPr>
        <w:t>lab</w:t>
      </w:r>
      <w:proofErr w:type="gramEnd"/>
      <w:r w:rsidRPr="008E31BD">
        <w:rPr>
          <w:rFonts w:ascii="Aparajita" w:hAnsi="Aparajita" w:cs="Aparajita"/>
          <w:sz w:val="28"/>
          <w:szCs w:val="28"/>
          <w:lang w:val="en-CA"/>
        </w:rPr>
        <w:t xml:space="preserve">. Instructor, Chemistry Department, </w:t>
      </w:r>
      <w:r w:rsidRPr="008E31BD">
        <w:rPr>
          <w:rFonts w:ascii="Aparajita" w:hAnsi="Aparajita" w:cs="Aparajita"/>
          <w:sz w:val="28"/>
          <w:szCs w:val="28"/>
        </w:rPr>
        <w:t xml:space="preserve">Jordan   </w:t>
      </w: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  <w:r w:rsidRPr="008E31BD">
        <w:rPr>
          <w:rFonts w:ascii="Aparajita" w:hAnsi="Aparajita" w:cs="Aparajita"/>
          <w:sz w:val="28"/>
          <w:szCs w:val="28"/>
        </w:rPr>
        <w:t xml:space="preserve">                               </w:t>
      </w:r>
      <w:r>
        <w:rPr>
          <w:rFonts w:ascii="Aparajita" w:hAnsi="Aparajita" w:cs="Aparajita"/>
          <w:sz w:val="28"/>
          <w:szCs w:val="28"/>
        </w:rPr>
        <w:tab/>
      </w:r>
      <w:proofErr w:type="gramStart"/>
      <w:r w:rsidRPr="008E31BD">
        <w:rPr>
          <w:rFonts w:ascii="Aparajita" w:hAnsi="Aparajita" w:cs="Aparajita"/>
          <w:sz w:val="28"/>
          <w:szCs w:val="28"/>
        </w:rPr>
        <w:t>University of Science and Technology.</w:t>
      </w:r>
      <w:proofErr w:type="gramEnd"/>
      <w:r w:rsidRPr="008E31BD">
        <w:rPr>
          <w:rFonts w:ascii="Aparajita" w:hAnsi="Aparajita" w:cs="Aparajita"/>
          <w:sz w:val="28"/>
          <w:szCs w:val="28"/>
        </w:rPr>
        <w:t xml:space="preserve">  JORDAN</w:t>
      </w:r>
    </w:p>
    <w:p w:rsidR="008E31BD" w:rsidRPr="008E31BD" w:rsidRDefault="008E31BD" w:rsidP="00DC32C2">
      <w:pPr>
        <w:rPr>
          <w:rFonts w:ascii="Aparajita" w:hAnsi="Aparajita" w:cs="Aparajita"/>
          <w:sz w:val="28"/>
          <w:szCs w:val="28"/>
        </w:rPr>
      </w:pPr>
    </w:p>
    <w:p w:rsidR="008E31BD" w:rsidRPr="008E31BD" w:rsidRDefault="008E31BD" w:rsidP="008E31BD">
      <w:pPr>
        <w:jc w:val="both"/>
        <w:rPr>
          <w:rFonts w:ascii="Aparajita" w:hAnsi="Aparajita" w:cs="Aparajita"/>
          <w:sz w:val="28"/>
          <w:szCs w:val="28"/>
        </w:rPr>
      </w:pPr>
    </w:p>
    <w:p w:rsidR="008E31BD" w:rsidRPr="008E31BD" w:rsidRDefault="008E31BD" w:rsidP="008E31BD">
      <w:pPr>
        <w:rPr>
          <w:rFonts w:ascii="Aparajita" w:hAnsi="Aparajita" w:cs="Aparajita"/>
          <w:sz w:val="28"/>
          <w:szCs w:val="28"/>
        </w:rPr>
      </w:pPr>
    </w:p>
    <w:p w:rsidR="008E31BD" w:rsidRDefault="008E31BD" w:rsidP="008E31BD">
      <w:pPr>
        <w:keepNext/>
        <w:jc w:val="both"/>
        <w:outlineLvl w:val="3"/>
        <w:rPr>
          <w:rFonts w:ascii="Aparajita" w:hAnsi="Aparajita" w:cs="Aparajita"/>
          <w:b/>
          <w:sz w:val="28"/>
          <w:szCs w:val="28"/>
          <w:lang w:val="en-CA"/>
        </w:rPr>
      </w:pPr>
      <w:r w:rsidRPr="008E31BD">
        <w:rPr>
          <w:rFonts w:ascii="Aparajita" w:hAnsi="Aparajita" w:cs="Aparajita"/>
          <w:b/>
          <w:sz w:val="28"/>
          <w:szCs w:val="28"/>
          <w:lang w:val="en-CA"/>
        </w:rPr>
        <w:lastRenderedPageBreak/>
        <w:t>Research Interest</w:t>
      </w:r>
      <w:r w:rsidR="00FF1D00">
        <w:rPr>
          <w:rFonts w:ascii="Aparajita" w:hAnsi="Aparajita" w:cs="Aparajita"/>
          <w:b/>
          <w:sz w:val="28"/>
          <w:szCs w:val="28"/>
          <w:lang w:val="en-CA"/>
        </w:rPr>
        <w:t>:</w:t>
      </w:r>
    </w:p>
    <w:p w:rsidR="00FF1D00" w:rsidRDefault="00FF1D00" w:rsidP="008E31BD">
      <w:pPr>
        <w:keepNext/>
        <w:jc w:val="both"/>
        <w:outlineLvl w:val="3"/>
        <w:rPr>
          <w:rFonts w:ascii="Aparajita" w:hAnsi="Aparajita" w:cs="Aparajita"/>
          <w:b/>
          <w:sz w:val="28"/>
          <w:szCs w:val="28"/>
          <w:lang w:val="en-CA"/>
        </w:rPr>
      </w:pPr>
    </w:p>
    <w:p w:rsidR="00F5409C" w:rsidRDefault="00F5409C" w:rsidP="001C7902">
      <w:pPr>
        <w:jc w:val="both"/>
        <w:rPr>
          <w:rFonts w:ascii="Aparajita" w:hAnsi="Aparajita" w:cs="Aparajita"/>
          <w:sz w:val="28"/>
          <w:szCs w:val="28"/>
        </w:rPr>
      </w:pPr>
      <w:proofErr w:type="spellStart"/>
      <w:r>
        <w:rPr>
          <w:rFonts w:ascii="Aparajita" w:hAnsi="Aparajita" w:cs="Aparajita"/>
          <w:sz w:val="28"/>
          <w:szCs w:val="28"/>
        </w:rPr>
        <w:t>FimH</w:t>
      </w:r>
      <w:proofErr w:type="spellEnd"/>
      <w:r>
        <w:rPr>
          <w:rFonts w:ascii="Aparajita" w:hAnsi="Aparajita" w:cs="Aparajita"/>
          <w:sz w:val="28"/>
          <w:szCs w:val="28"/>
        </w:rPr>
        <w:t xml:space="preserve"> is a bacterial </w:t>
      </w:r>
      <w:proofErr w:type="spellStart"/>
      <w:r>
        <w:rPr>
          <w:rFonts w:ascii="Aparajita" w:hAnsi="Aparajita" w:cs="Aparajita"/>
          <w:sz w:val="28"/>
          <w:szCs w:val="28"/>
        </w:rPr>
        <w:t>lectin</w:t>
      </w:r>
      <w:proofErr w:type="spellEnd"/>
      <w:r>
        <w:rPr>
          <w:rFonts w:ascii="Aparajita" w:hAnsi="Aparajita" w:cs="Aparajita"/>
          <w:sz w:val="28"/>
          <w:szCs w:val="28"/>
        </w:rPr>
        <w:t xml:space="preserve"> located at the tips of t</w:t>
      </w:r>
      <w:r w:rsidRPr="008E31BD">
        <w:rPr>
          <w:rFonts w:ascii="Aparajita" w:hAnsi="Aparajita" w:cs="Aparajita"/>
          <w:sz w:val="28"/>
          <w:szCs w:val="28"/>
        </w:rPr>
        <w:t>ype 1</w:t>
      </w:r>
      <w:r>
        <w:rPr>
          <w:rFonts w:ascii="Aparajita" w:hAnsi="Aparajita" w:cs="Aparajita"/>
          <w:sz w:val="28"/>
          <w:szCs w:val="28"/>
        </w:rPr>
        <w:t xml:space="preserve"> pili of u</w:t>
      </w:r>
      <w:r w:rsidRPr="008E31BD">
        <w:rPr>
          <w:rFonts w:ascii="Aparajita" w:hAnsi="Aparajita" w:cs="Aparajita"/>
          <w:sz w:val="28"/>
          <w:szCs w:val="28"/>
        </w:rPr>
        <w:t xml:space="preserve">ropathogenic </w:t>
      </w:r>
      <w:r w:rsidRPr="008E31BD">
        <w:rPr>
          <w:rFonts w:ascii="Aparajita" w:hAnsi="Aparajita" w:cs="Aparajita"/>
          <w:i/>
          <w:iCs/>
          <w:sz w:val="28"/>
          <w:szCs w:val="28"/>
        </w:rPr>
        <w:t xml:space="preserve">E. coli </w:t>
      </w:r>
      <w:r w:rsidRPr="008E31BD">
        <w:rPr>
          <w:rFonts w:ascii="Aparajita" w:hAnsi="Aparajita" w:cs="Aparajita"/>
          <w:sz w:val="28"/>
          <w:szCs w:val="28"/>
        </w:rPr>
        <w:t>(UPEC)</w:t>
      </w:r>
      <w:r>
        <w:rPr>
          <w:rFonts w:ascii="Aparajita" w:hAnsi="Aparajita" w:cs="Aparajita"/>
          <w:sz w:val="28"/>
          <w:szCs w:val="28"/>
        </w:rPr>
        <w:t xml:space="preserve">. It mediates the adhesion of </w:t>
      </w:r>
      <w:r w:rsidRPr="008E31BD">
        <w:rPr>
          <w:rFonts w:ascii="Aparajita" w:hAnsi="Aparajita" w:cs="Aparajita"/>
          <w:sz w:val="28"/>
          <w:szCs w:val="28"/>
        </w:rPr>
        <w:t>UPEC</w:t>
      </w:r>
      <w:r>
        <w:rPr>
          <w:rFonts w:ascii="Aparajita" w:hAnsi="Aparajita" w:cs="Aparajita"/>
          <w:sz w:val="28"/>
          <w:szCs w:val="28"/>
        </w:rPr>
        <w:t xml:space="preserve"> to human bladder cells through interaction with highly </w:t>
      </w:r>
      <w:proofErr w:type="spellStart"/>
      <w:r>
        <w:rPr>
          <w:rFonts w:ascii="Aparajita" w:hAnsi="Aparajita" w:cs="Aparajita"/>
          <w:sz w:val="28"/>
          <w:szCs w:val="28"/>
        </w:rPr>
        <w:t>manosylated</w:t>
      </w:r>
      <w:proofErr w:type="spellEnd"/>
      <w:r>
        <w:rPr>
          <w:rFonts w:ascii="Aparajita" w:hAnsi="Aparajita" w:cs="Aparajita"/>
          <w:sz w:val="28"/>
          <w:szCs w:val="28"/>
        </w:rPr>
        <w:t xml:space="preserve"> glycoproteins present on </w:t>
      </w:r>
      <w:proofErr w:type="spellStart"/>
      <w:r>
        <w:rPr>
          <w:rFonts w:ascii="Aparajita" w:hAnsi="Aparajita" w:cs="Aparajita"/>
          <w:sz w:val="28"/>
          <w:szCs w:val="28"/>
        </w:rPr>
        <w:t>urothelial</w:t>
      </w:r>
      <w:proofErr w:type="spellEnd"/>
      <w:r>
        <w:rPr>
          <w:rFonts w:ascii="Aparajita" w:hAnsi="Aparajita" w:cs="Aparajita"/>
          <w:sz w:val="28"/>
          <w:szCs w:val="28"/>
        </w:rPr>
        <w:t xml:space="preserve"> cells. Thus, </w:t>
      </w:r>
      <w:r w:rsidR="00144212">
        <w:rPr>
          <w:rFonts w:ascii="Aparajita" w:hAnsi="Aparajita" w:cs="Aparajita"/>
          <w:sz w:val="28"/>
          <w:szCs w:val="28"/>
        </w:rPr>
        <w:t>initiates</w:t>
      </w:r>
      <w:r>
        <w:rPr>
          <w:rFonts w:ascii="Aparajita" w:hAnsi="Aparajita" w:cs="Aparajita"/>
          <w:sz w:val="28"/>
          <w:szCs w:val="28"/>
        </w:rPr>
        <w:t xml:space="preserve"> the infection cycle leading to </w:t>
      </w:r>
      <w:r w:rsidRPr="008E31BD">
        <w:rPr>
          <w:rFonts w:ascii="Aparajita" w:hAnsi="Aparajita" w:cs="Aparajita"/>
          <w:sz w:val="28"/>
          <w:szCs w:val="28"/>
        </w:rPr>
        <w:t>urinary tract infections (UTIs)</w:t>
      </w:r>
      <w:r>
        <w:rPr>
          <w:rFonts w:ascii="Aparajita" w:hAnsi="Aparajita" w:cs="Aparajita"/>
          <w:sz w:val="28"/>
          <w:szCs w:val="28"/>
        </w:rPr>
        <w:t xml:space="preserve">. To date, </w:t>
      </w:r>
      <w:r w:rsidRPr="008E31BD">
        <w:rPr>
          <w:rFonts w:ascii="Aparajita" w:hAnsi="Aparajita" w:cs="Aparajita"/>
          <w:sz w:val="28"/>
          <w:szCs w:val="28"/>
        </w:rPr>
        <w:t>UTIs</w:t>
      </w:r>
      <w:r>
        <w:rPr>
          <w:rFonts w:ascii="Aparajita" w:hAnsi="Aparajita" w:cs="Aparajita"/>
          <w:sz w:val="28"/>
          <w:szCs w:val="28"/>
        </w:rPr>
        <w:t xml:space="preserve"> are mainly treated with </w:t>
      </w:r>
      <w:proofErr w:type="gramStart"/>
      <w:r>
        <w:rPr>
          <w:rFonts w:ascii="Aparajita" w:hAnsi="Aparajita" w:cs="Aparajita"/>
          <w:sz w:val="28"/>
          <w:szCs w:val="28"/>
        </w:rPr>
        <w:t>antibiotics,</w:t>
      </w:r>
      <w:proofErr w:type="gramEnd"/>
      <w:r>
        <w:rPr>
          <w:rFonts w:ascii="Aparajita" w:hAnsi="Aparajita" w:cs="Aparajita"/>
          <w:sz w:val="28"/>
          <w:szCs w:val="28"/>
        </w:rPr>
        <w:t xml:space="preserve"> however, antimicrobial resistance</w:t>
      </w:r>
      <w:r w:rsidR="00536C35">
        <w:rPr>
          <w:rFonts w:ascii="Aparajita" w:hAnsi="Aparajita" w:cs="Aparajita"/>
          <w:sz w:val="28"/>
          <w:szCs w:val="28"/>
        </w:rPr>
        <w:t xml:space="preserve"> constitutes an increasing therapeutic problem.</w:t>
      </w:r>
    </w:p>
    <w:p w:rsidR="002C4624" w:rsidRPr="002C4624" w:rsidRDefault="00536C35" w:rsidP="00C00E06">
      <w:pPr>
        <w:jc w:val="both"/>
        <w:rPr>
          <w:rFonts w:ascii="Aparajita" w:eastAsia="Calibri" w:hAnsi="Aparajita" w:cs="Aparajita"/>
          <w:b/>
          <w:bCs/>
          <w:noProof/>
          <w:sz w:val="28"/>
          <w:szCs w:val="28"/>
          <w:lang w:eastAsia="x-none"/>
        </w:rPr>
      </w:pPr>
      <w:r w:rsidRPr="002C4624">
        <w:rPr>
          <w:rFonts w:ascii="Aparajita" w:hAnsi="Aparajita" w:cs="Aparajita"/>
          <w:sz w:val="28"/>
          <w:szCs w:val="28"/>
        </w:rPr>
        <w:t xml:space="preserve">Blocking </w:t>
      </w:r>
      <w:proofErr w:type="spellStart"/>
      <w:r w:rsidRPr="002C4624">
        <w:rPr>
          <w:rFonts w:ascii="Aparajita" w:hAnsi="Aparajita" w:cs="Aparajita"/>
          <w:sz w:val="28"/>
          <w:szCs w:val="28"/>
        </w:rPr>
        <w:t>FimH</w:t>
      </w:r>
      <w:proofErr w:type="spellEnd"/>
      <w:r w:rsidRPr="002C4624">
        <w:rPr>
          <w:rFonts w:ascii="Aparajita" w:hAnsi="Aparajita" w:cs="Aparajita"/>
          <w:sz w:val="28"/>
          <w:szCs w:val="28"/>
        </w:rPr>
        <w:t xml:space="preserve"> with synthetic </w:t>
      </w:r>
      <w:proofErr w:type="spellStart"/>
      <w:r w:rsidRPr="002C4624">
        <w:rPr>
          <w:rFonts w:ascii="Aparajita" w:hAnsi="Aparajita" w:cs="Aparajita"/>
          <w:sz w:val="28"/>
          <w:szCs w:val="28"/>
        </w:rPr>
        <w:t>mannoside</w:t>
      </w:r>
      <w:proofErr w:type="spellEnd"/>
      <w:r w:rsidRPr="002C4624">
        <w:rPr>
          <w:rFonts w:ascii="Aparajita" w:hAnsi="Aparajita" w:cs="Aparajita"/>
          <w:sz w:val="28"/>
          <w:szCs w:val="28"/>
        </w:rPr>
        <w:t xml:space="preserve"> ligands would offer an alternative anti-adhesion strategy. </w:t>
      </w:r>
      <w:r w:rsidR="00563D67" w:rsidRPr="002C4624">
        <w:rPr>
          <w:rFonts w:ascii="Aparajita" w:hAnsi="Aparajita" w:cs="Aparajita"/>
          <w:sz w:val="28"/>
          <w:szCs w:val="28"/>
        </w:rPr>
        <w:t xml:space="preserve">In general, </w:t>
      </w:r>
      <w:proofErr w:type="spellStart"/>
      <w:r w:rsidR="00563D67" w:rsidRPr="002C4624">
        <w:rPr>
          <w:rFonts w:ascii="Aparajita" w:hAnsi="Aparajita" w:cs="Aparajita"/>
          <w:sz w:val="28"/>
          <w:szCs w:val="28"/>
        </w:rPr>
        <w:t>FimH</w:t>
      </w:r>
      <w:proofErr w:type="spellEnd"/>
      <w:r w:rsidR="00563D67" w:rsidRPr="002C4624">
        <w:rPr>
          <w:rFonts w:ascii="Aparajita" w:hAnsi="Aparajita" w:cs="Aparajita"/>
          <w:sz w:val="28"/>
          <w:szCs w:val="28"/>
        </w:rPr>
        <w:t xml:space="preserve"> </w:t>
      </w:r>
      <w:r w:rsidR="00144212" w:rsidRPr="002C4624">
        <w:rPr>
          <w:rFonts w:ascii="Aparajita" w:hAnsi="Aparajita" w:cs="Aparajita"/>
          <w:sz w:val="28"/>
          <w:szCs w:val="28"/>
        </w:rPr>
        <w:t>antagonist consists</w:t>
      </w:r>
      <w:r w:rsidR="00563D67" w:rsidRPr="002C4624">
        <w:rPr>
          <w:rFonts w:ascii="Aparajita" w:hAnsi="Aparajita" w:cs="Aparajita"/>
          <w:sz w:val="28"/>
          <w:szCs w:val="28"/>
        </w:rPr>
        <w:t xml:space="preserve"> of a mannose moiety and lipophilic </w:t>
      </w:r>
      <w:proofErr w:type="spellStart"/>
      <w:r w:rsidR="00563D67" w:rsidRPr="002C4624">
        <w:rPr>
          <w:rFonts w:ascii="Aparajita" w:hAnsi="Aparajita" w:cs="Aparajita"/>
          <w:sz w:val="28"/>
          <w:szCs w:val="28"/>
        </w:rPr>
        <w:t>aglycone</w:t>
      </w:r>
      <w:proofErr w:type="spellEnd"/>
      <w:r w:rsidR="00563D67" w:rsidRPr="002C4624">
        <w:rPr>
          <w:rFonts w:ascii="Aparajita" w:hAnsi="Aparajita" w:cs="Aparajita"/>
          <w:sz w:val="28"/>
          <w:szCs w:val="28"/>
        </w:rPr>
        <w:t>. In some cases</w:t>
      </w:r>
      <w:r w:rsidR="00144212" w:rsidRPr="002C4624">
        <w:rPr>
          <w:rFonts w:ascii="Aparajita" w:hAnsi="Aparajita" w:cs="Aparajita"/>
          <w:sz w:val="28"/>
          <w:szCs w:val="28"/>
        </w:rPr>
        <w:t xml:space="preserve">, modifications of the mannose </w:t>
      </w:r>
      <w:proofErr w:type="spellStart"/>
      <w:r w:rsidR="00144212" w:rsidRPr="002C4624">
        <w:rPr>
          <w:rFonts w:ascii="Aparajita" w:hAnsi="Aparajita" w:cs="Aparajita"/>
          <w:sz w:val="28"/>
          <w:szCs w:val="28"/>
        </w:rPr>
        <w:t>aglycone</w:t>
      </w:r>
      <w:proofErr w:type="spellEnd"/>
      <w:r w:rsidR="00144212" w:rsidRPr="002C4624">
        <w:rPr>
          <w:rFonts w:ascii="Aparajita" w:hAnsi="Aparajita" w:cs="Aparajita"/>
          <w:sz w:val="28"/>
          <w:szCs w:val="28"/>
        </w:rPr>
        <w:t xml:space="preserve"> led to </w:t>
      </w:r>
      <w:proofErr w:type="spellStart"/>
      <w:r w:rsidR="00C00E06" w:rsidRPr="00C00E06">
        <w:rPr>
          <w:rStyle w:val="apple-converted-space"/>
          <w:rFonts w:ascii="Aparajita" w:hAnsi="Aparajita" w:cs="Aparajita"/>
          <w:sz w:val="28"/>
          <w:szCs w:val="28"/>
          <w:shd w:val="clear" w:color="auto" w:fill="FFFFFF"/>
        </w:rPr>
        <w:t>mannoside</w:t>
      </w:r>
      <w:proofErr w:type="spellEnd"/>
      <w:r w:rsidR="00C00E06" w:rsidRPr="00C00E06">
        <w:rPr>
          <w:rStyle w:val="apple-converted-space"/>
          <w:rFonts w:ascii="Aparajita" w:hAnsi="Aparajita" w:cs="Aparajita"/>
          <w:sz w:val="28"/>
          <w:szCs w:val="28"/>
          <w:shd w:val="clear" w:color="auto" w:fill="FFFFFF"/>
        </w:rPr>
        <w:t xml:space="preserve"> ligand</w:t>
      </w:r>
      <w:r w:rsidR="00C00E06">
        <w:rPr>
          <w:rStyle w:val="apple-converted-space"/>
          <w:rFonts w:ascii="Aparajita" w:hAnsi="Aparajita" w:cs="Aparajita"/>
          <w:sz w:val="28"/>
          <w:szCs w:val="28"/>
          <w:shd w:val="clear" w:color="auto" w:fill="FFFFFF"/>
        </w:rPr>
        <w:t>s</w:t>
      </w:r>
      <w:r w:rsidR="00C00E06" w:rsidRPr="00C00E06">
        <w:rPr>
          <w:rStyle w:val="apple-converted-space"/>
          <w:rFonts w:ascii="Aparajita" w:hAnsi="Aparajita" w:cs="Aparajita"/>
          <w:sz w:val="28"/>
          <w:szCs w:val="28"/>
          <w:shd w:val="clear" w:color="auto" w:fill="FFFFFF"/>
        </w:rPr>
        <w:t xml:space="preserve"> having</w:t>
      </w:r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 xml:space="preserve"> a </w:t>
      </w:r>
      <w:proofErr w:type="spellStart"/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>nanomolar</w:t>
      </w:r>
      <w:proofErr w:type="spellEnd"/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 xml:space="preserve"> affinity for the bacterial </w:t>
      </w:r>
      <w:proofErr w:type="spellStart"/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>lectin</w:t>
      </w:r>
      <w:proofErr w:type="spellEnd"/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 xml:space="preserve"> </w:t>
      </w:r>
      <w:proofErr w:type="spellStart"/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>FimH</w:t>
      </w:r>
      <w:proofErr w:type="spellEnd"/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 xml:space="preserve"> and showing a strong anti-adhesive effect</w:t>
      </w:r>
      <w:r w:rsidR="00C00E06" w:rsidRPr="00C00E06">
        <w:rPr>
          <w:rStyle w:val="apple-converted-space"/>
          <w:rFonts w:ascii="Aparajita" w:hAnsi="Aparajita" w:cs="Aparajita"/>
          <w:sz w:val="28"/>
          <w:szCs w:val="28"/>
          <w:shd w:val="clear" w:color="auto" w:fill="FFFFFF"/>
        </w:rPr>
        <w:t> </w:t>
      </w:r>
      <w:r w:rsidR="00C00E06" w:rsidRPr="00C00E06">
        <w:rPr>
          <w:rStyle w:val="Emphasis"/>
          <w:rFonts w:ascii="Aparajita" w:hAnsi="Aparajita" w:cs="Aparajita"/>
          <w:sz w:val="28"/>
          <w:szCs w:val="28"/>
          <w:shd w:val="clear" w:color="auto" w:fill="FFFFFF"/>
        </w:rPr>
        <w:t>in vitro</w:t>
      </w:r>
      <w:r w:rsidR="00C00E06" w:rsidRPr="00C00E06">
        <w:rPr>
          <w:rStyle w:val="apple-converted-space"/>
          <w:rFonts w:ascii="Aparajita" w:hAnsi="Aparajita" w:cs="Aparajita"/>
          <w:sz w:val="28"/>
          <w:szCs w:val="28"/>
          <w:shd w:val="clear" w:color="auto" w:fill="FFFFFF"/>
        </w:rPr>
        <w:t> </w:t>
      </w:r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>on numerous strains of</w:t>
      </w:r>
      <w:r w:rsidR="00C00E06" w:rsidRPr="00C00E06">
        <w:rPr>
          <w:rStyle w:val="apple-converted-space"/>
          <w:rFonts w:ascii="Aparajita" w:hAnsi="Aparajita" w:cs="Aparajita"/>
          <w:sz w:val="28"/>
          <w:szCs w:val="28"/>
          <w:shd w:val="clear" w:color="auto" w:fill="FFFFFF"/>
        </w:rPr>
        <w:t> </w:t>
      </w:r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>pathogenic</w:t>
      </w:r>
      <w:r w:rsidR="00C00E06" w:rsidRPr="00C00E06">
        <w:rPr>
          <w:rStyle w:val="apple-converted-space"/>
          <w:rFonts w:ascii="Aparajita" w:hAnsi="Aparajita" w:cs="Aparajita"/>
          <w:sz w:val="28"/>
          <w:szCs w:val="28"/>
          <w:shd w:val="clear" w:color="auto" w:fill="FFFFFF"/>
        </w:rPr>
        <w:t> </w:t>
      </w:r>
      <w:r w:rsidR="00C00E06" w:rsidRPr="00C00E06">
        <w:rPr>
          <w:rStyle w:val="Emphasis"/>
          <w:rFonts w:ascii="Aparajita" w:hAnsi="Aparajita" w:cs="Aparajita"/>
          <w:sz w:val="28"/>
          <w:szCs w:val="28"/>
          <w:shd w:val="clear" w:color="auto" w:fill="FFFFFF"/>
        </w:rPr>
        <w:t>E. col</w:t>
      </w:r>
      <w:r w:rsidR="001C7902" w:rsidRPr="001C7902">
        <w:rPr>
          <w:rFonts w:ascii="Aparajita" w:hAnsi="Aparajita" w:cs="Aparajita"/>
          <w:i/>
          <w:iCs/>
          <w:sz w:val="28"/>
          <w:szCs w:val="28"/>
        </w:rPr>
        <w:t>i</w:t>
      </w:r>
      <w:r w:rsidR="00C00E06">
        <w:rPr>
          <w:rFonts w:ascii="Aparajita" w:hAnsi="Aparajita" w:cs="Aparajita"/>
          <w:sz w:val="28"/>
          <w:szCs w:val="28"/>
        </w:rPr>
        <w:t>.</w:t>
      </w:r>
      <w:r w:rsidR="00144212" w:rsidRPr="00C00E06">
        <w:rPr>
          <w:rFonts w:ascii="Aparajita" w:hAnsi="Aparajita" w:cs="Aparajita"/>
          <w:sz w:val="28"/>
          <w:szCs w:val="28"/>
        </w:rPr>
        <w:t xml:space="preserve"> </w:t>
      </w:r>
      <w:r w:rsidR="00C00E06">
        <w:rPr>
          <w:rFonts w:ascii="Aparajita" w:hAnsi="Aparajita" w:cs="Aparajita"/>
          <w:sz w:val="28"/>
          <w:szCs w:val="28"/>
          <w:shd w:val="clear" w:color="auto" w:fill="FFFFFF"/>
        </w:rPr>
        <w:t>My</w:t>
      </w:r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 xml:space="preserve"> research activit</w:t>
      </w:r>
      <w:r w:rsidR="00C00E06">
        <w:rPr>
          <w:rFonts w:ascii="Aparajita" w:hAnsi="Aparajita" w:cs="Aparajita"/>
          <w:sz w:val="28"/>
          <w:szCs w:val="28"/>
          <w:shd w:val="clear" w:color="auto" w:fill="FFFFFF"/>
        </w:rPr>
        <w:t>y</w:t>
      </w:r>
      <w:r w:rsidR="00C00E06" w:rsidRPr="00C00E06">
        <w:rPr>
          <w:rFonts w:ascii="Aparajita" w:hAnsi="Aparajita" w:cs="Aparajita"/>
          <w:sz w:val="28"/>
          <w:szCs w:val="28"/>
          <w:shd w:val="clear" w:color="auto" w:fill="FFFFFF"/>
        </w:rPr>
        <w:t xml:space="preserve"> </w:t>
      </w:r>
      <w:r w:rsidR="00C00E06">
        <w:rPr>
          <w:rFonts w:ascii="Aparajita" w:hAnsi="Aparajita" w:cs="Aparajita"/>
          <w:sz w:val="28"/>
          <w:szCs w:val="28"/>
          <w:shd w:val="clear" w:color="auto" w:fill="FFFFFF"/>
        </w:rPr>
        <w:t>is</w:t>
      </w:r>
      <w:r w:rsidR="00C00E06" w:rsidRPr="00C00E06">
        <w:rPr>
          <w:rFonts w:ascii="Aparajita" w:hAnsi="Aparajita" w:cs="Aparajita"/>
          <w:sz w:val="28"/>
          <w:szCs w:val="28"/>
        </w:rPr>
        <w:t xml:space="preserve"> </w:t>
      </w:r>
      <w:r w:rsidR="00C00E06">
        <w:rPr>
          <w:rFonts w:ascii="Aparajita" w:hAnsi="Aparajita" w:cs="Aparajita"/>
          <w:sz w:val="28"/>
          <w:szCs w:val="28"/>
        </w:rPr>
        <w:t>directed toward t</w:t>
      </w:r>
      <w:r w:rsidR="002C4624">
        <w:rPr>
          <w:rFonts w:ascii="Aparajita" w:hAnsi="Aparajita" w:cs="Aparajita"/>
          <w:sz w:val="28"/>
          <w:szCs w:val="28"/>
        </w:rPr>
        <w:t>he</w:t>
      </w:r>
      <w:r w:rsidR="002C4624" w:rsidRPr="002C4624">
        <w:rPr>
          <w:rFonts w:ascii="Aparajita" w:hAnsi="Aparajita" w:cs="Aparajita"/>
          <w:sz w:val="28"/>
          <w:szCs w:val="28"/>
        </w:rPr>
        <w:t xml:space="preserve"> synthesis of </w:t>
      </w:r>
      <w:proofErr w:type="spellStart"/>
      <w:r w:rsidR="002C4624" w:rsidRPr="002C4624">
        <w:rPr>
          <w:rFonts w:ascii="Aparajita" w:hAnsi="Aparajita" w:cs="Aparajita"/>
          <w:sz w:val="28"/>
          <w:szCs w:val="28"/>
        </w:rPr>
        <w:t>mannoside</w:t>
      </w:r>
      <w:proofErr w:type="spellEnd"/>
      <w:r w:rsidR="002C4624" w:rsidRPr="002C4624">
        <w:rPr>
          <w:rFonts w:ascii="Aparajita" w:hAnsi="Aparajita" w:cs="Aparajita"/>
          <w:sz w:val="28"/>
          <w:szCs w:val="28"/>
        </w:rPr>
        <w:t xml:space="preserve"> ligands that are structurally different from </w:t>
      </w:r>
      <w:r w:rsidR="00C00E06">
        <w:rPr>
          <w:rFonts w:ascii="Aparajita" w:hAnsi="Aparajita" w:cs="Aparajita"/>
          <w:sz w:val="28"/>
          <w:szCs w:val="28"/>
        </w:rPr>
        <w:t>the previously reported and having</w:t>
      </w:r>
      <w:r w:rsidR="002C4624" w:rsidRPr="002C4624">
        <w:rPr>
          <w:rFonts w:ascii="Aparajita" w:hAnsi="Aparajita" w:cs="Aparajita"/>
          <w:sz w:val="28"/>
          <w:szCs w:val="28"/>
        </w:rPr>
        <w:t xml:space="preserve"> good water solubility</w:t>
      </w:r>
      <w:r w:rsidR="00C00E06">
        <w:rPr>
          <w:rFonts w:ascii="Aparajita" w:hAnsi="Aparajita" w:cs="Aparajita"/>
          <w:sz w:val="28"/>
          <w:szCs w:val="28"/>
        </w:rPr>
        <w:t>. This</w:t>
      </w:r>
      <w:r w:rsidR="002C4624" w:rsidRPr="002C4624">
        <w:rPr>
          <w:rFonts w:ascii="Aparajita" w:hAnsi="Aparajita" w:cs="Aparajita"/>
          <w:sz w:val="28"/>
          <w:szCs w:val="28"/>
        </w:rPr>
        <w:t xml:space="preserve"> should offer new opportunities for better understanding of </w:t>
      </w:r>
      <w:proofErr w:type="spellStart"/>
      <w:r w:rsidR="002C4624" w:rsidRPr="002C4624">
        <w:rPr>
          <w:rFonts w:ascii="Aparajita" w:hAnsi="Aparajita" w:cs="Aparajita"/>
          <w:sz w:val="28"/>
          <w:szCs w:val="28"/>
        </w:rPr>
        <w:t>FimH</w:t>
      </w:r>
      <w:proofErr w:type="spellEnd"/>
      <w:r w:rsidR="002C4624" w:rsidRPr="002C4624">
        <w:rPr>
          <w:rFonts w:ascii="Aparajita" w:hAnsi="Aparajita" w:cs="Aparajita"/>
          <w:sz w:val="28"/>
          <w:szCs w:val="28"/>
        </w:rPr>
        <w:t>-mannose interaction.</w:t>
      </w:r>
    </w:p>
    <w:p w:rsidR="00144212" w:rsidRPr="002C4624" w:rsidRDefault="00144212" w:rsidP="002C4624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Aparajita" w:hAnsi="Aparajita" w:cs="Aparajita"/>
          <w:color w:val="000000" w:themeColor="text1"/>
          <w:sz w:val="28"/>
          <w:szCs w:val="28"/>
          <w:lang w:bidi="ar-JO"/>
        </w:rPr>
      </w:pPr>
      <w:r w:rsidRPr="002C4624">
        <w:rPr>
          <w:rFonts w:ascii="Aparajita" w:hAnsi="Aparajita" w:cs="Aparajita"/>
          <w:sz w:val="28"/>
          <w:szCs w:val="28"/>
        </w:rPr>
        <w:t xml:space="preserve"> </w:t>
      </w:r>
    </w:p>
    <w:sectPr w:rsidR="00144212" w:rsidRPr="002C4624" w:rsidSect="00C112E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SGullive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101CA"/>
    <w:multiLevelType w:val="multilevel"/>
    <w:tmpl w:val="81865906"/>
    <w:lvl w:ilvl="0">
      <w:start w:val="2004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2005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1DD22735"/>
    <w:multiLevelType w:val="multilevel"/>
    <w:tmpl w:val="CFEE99AC"/>
    <w:lvl w:ilvl="0">
      <w:start w:val="199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200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1E"/>
    <w:rsid w:val="0012266C"/>
    <w:rsid w:val="00144212"/>
    <w:rsid w:val="001934CD"/>
    <w:rsid w:val="001C7902"/>
    <w:rsid w:val="001F19FD"/>
    <w:rsid w:val="002C4624"/>
    <w:rsid w:val="00335A64"/>
    <w:rsid w:val="003E1825"/>
    <w:rsid w:val="004174C9"/>
    <w:rsid w:val="00452B97"/>
    <w:rsid w:val="004B75E3"/>
    <w:rsid w:val="005255B4"/>
    <w:rsid w:val="00536C35"/>
    <w:rsid w:val="00563D67"/>
    <w:rsid w:val="00713A41"/>
    <w:rsid w:val="00817031"/>
    <w:rsid w:val="00860316"/>
    <w:rsid w:val="008E31BD"/>
    <w:rsid w:val="00996C47"/>
    <w:rsid w:val="00AD6D71"/>
    <w:rsid w:val="00B059EE"/>
    <w:rsid w:val="00B16B3C"/>
    <w:rsid w:val="00BA0743"/>
    <w:rsid w:val="00C00E06"/>
    <w:rsid w:val="00C112E7"/>
    <w:rsid w:val="00C2471E"/>
    <w:rsid w:val="00C30D82"/>
    <w:rsid w:val="00D90ED6"/>
    <w:rsid w:val="00DC32C2"/>
    <w:rsid w:val="00E35C1B"/>
    <w:rsid w:val="00E72C0A"/>
    <w:rsid w:val="00F5409C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16B3C"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6B3C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styleId="Hyperlink">
    <w:name w:val="Hyperlink"/>
    <w:basedOn w:val="DefaultParagraphFont"/>
    <w:rsid w:val="00B16B3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3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1F19FD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C00E06"/>
  </w:style>
  <w:style w:type="character" w:styleId="Emphasis">
    <w:name w:val="Emphasis"/>
    <w:basedOn w:val="DefaultParagraphFont"/>
    <w:uiPriority w:val="20"/>
    <w:qFormat/>
    <w:rsid w:val="00C00E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16B3C"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59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6B3C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styleId="Hyperlink">
    <w:name w:val="Hyperlink"/>
    <w:basedOn w:val="DefaultParagraphFont"/>
    <w:rsid w:val="00B16B3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3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59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1F19FD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C00E06"/>
  </w:style>
  <w:style w:type="character" w:styleId="Emphasis">
    <w:name w:val="Emphasis"/>
    <w:basedOn w:val="DefaultParagraphFont"/>
    <w:uiPriority w:val="20"/>
    <w:qFormat/>
    <w:rsid w:val="00C00E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-mughaid@just.edu.jo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D1038E-9072-4B83-8E88-5C0584B96081}"/>
</file>

<file path=customXml/itemProps2.xml><?xml version="1.0" encoding="utf-8"?>
<ds:datastoreItem xmlns:ds="http://schemas.openxmlformats.org/officeDocument/2006/customXml" ds:itemID="{76649401-A107-4F3A-9D46-AB7157041E1D}"/>
</file>

<file path=customXml/itemProps3.xml><?xml version="1.0" encoding="utf-8"?>
<ds:datastoreItem xmlns:ds="http://schemas.openxmlformats.org/officeDocument/2006/customXml" ds:itemID="{C32587EF-3AD4-462E-8796-F1322E257C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Hussain</dc:creator>
  <cp:lastModifiedBy>Dr Hussain</cp:lastModifiedBy>
  <cp:revision>24</cp:revision>
  <cp:lastPrinted>2019-07-26T10:22:00Z</cp:lastPrinted>
  <dcterms:created xsi:type="dcterms:W3CDTF">2017-03-27T16:08:00Z</dcterms:created>
  <dcterms:modified xsi:type="dcterms:W3CDTF">2019-07-26T10:22:00Z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