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2D5" w:rsidRPr="009A564D" w:rsidRDefault="008462D5">
      <w:pPr>
        <w:spacing w:line="360" w:lineRule="auto"/>
        <w:jc w:val="center"/>
        <w:rPr>
          <w:rFonts w:asciiTheme="majorBidi" w:hAnsiTheme="majorBidi" w:cstheme="majorBidi"/>
          <w:b/>
          <w:bCs/>
          <w:sz w:val="32"/>
          <w:szCs w:val="38"/>
          <w:lang w:eastAsia="en-US"/>
        </w:rPr>
      </w:pPr>
      <w:r w:rsidRPr="009A564D">
        <w:rPr>
          <w:rFonts w:asciiTheme="majorBidi" w:hAnsiTheme="majorBidi" w:cstheme="majorBidi"/>
          <w:b/>
          <w:bCs/>
          <w:sz w:val="32"/>
          <w:szCs w:val="38"/>
          <w:lang w:eastAsia="en-US"/>
        </w:rPr>
        <w:t>CURRICULM VITAE</w:t>
      </w:r>
    </w:p>
    <w:p w:rsidR="008462D5" w:rsidRPr="009A564D" w:rsidRDefault="008462D5">
      <w:pPr>
        <w:spacing w:line="360" w:lineRule="auto"/>
        <w:jc w:val="center"/>
        <w:rPr>
          <w:rFonts w:asciiTheme="majorBidi" w:hAnsiTheme="majorBidi" w:cstheme="majorBidi"/>
          <w:b/>
          <w:bCs/>
          <w:sz w:val="32"/>
          <w:szCs w:val="38"/>
          <w:lang w:eastAsia="en-US"/>
        </w:rPr>
      </w:pPr>
    </w:p>
    <w:p w:rsidR="00557BF4" w:rsidRDefault="00557BF4" w:rsidP="00557BF4">
      <w:pPr>
        <w:spacing w:line="360" w:lineRule="auto"/>
        <w:jc w:val="center"/>
        <w:rPr>
          <w:rFonts w:asciiTheme="majorBidi" w:hAnsiTheme="majorBidi" w:cstheme="majorBidi"/>
          <w:b/>
          <w:bCs/>
          <w:u w:val="single"/>
          <w:lang w:eastAsia="en-US"/>
        </w:rPr>
      </w:pPr>
      <w:r w:rsidRPr="00557BF4">
        <w:rPr>
          <w:lang w:eastAsia="en-US"/>
        </w:rPr>
        <w:drawing>
          <wp:inline distT="0" distB="0" distL="0" distR="0" wp14:anchorId="77C9B36F" wp14:editId="4CF07ED8">
            <wp:extent cx="1584960" cy="2122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9955" cy="2128922"/>
                    </a:xfrm>
                    <a:prstGeom prst="rect">
                      <a:avLst/>
                    </a:prstGeom>
                  </pic:spPr>
                </pic:pic>
              </a:graphicData>
            </a:graphic>
          </wp:inline>
        </w:drawing>
      </w:r>
    </w:p>
    <w:p w:rsidR="00557BF4" w:rsidRDefault="00557BF4">
      <w:pPr>
        <w:spacing w:line="360" w:lineRule="auto"/>
        <w:rPr>
          <w:rFonts w:asciiTheme="majorBidi" w:hAnsiTheme="majorBidi" w:cstheme="majorBidi"/>
          <w:b/>
          <w:bCs/>
          <w:u w:val="single"/>
          <w:lang w:eastAsia="en-US"/>
        </w:rPr>
      </w:pPr>
    </w:p>
    <w:p w:rsidR="00557BF4" w:rsidRDefault="00557BF4">
      <w:pPr>
        <w:spacing w:line="360" w:lineRule="auto"/>
        <w:rPr>
          <w:rFonts w:asciiTheme="majorBidi" w:hAnsiTheme="majorBidi" w:cstheme="majorBidi"/>
          <w:b/>
          <w:bCs/>
          <w:u w:val="single"/>
          <w:lang w:eastAsia="en-US"/>
        </w:rPr>
      </w:pPr>
    </w:p>
    <w:p w:rsidR="008462D5" w:rsidRPr="009A564D" w:rsidRDefault="008462D5" w:rsidP="00CC0184">
      <w:pPr>
        <w:spacing w:line="360" w:lineRule="auto"/>
        <w:rPr>
          <w:rFonts w:asciiTheme="majorBidi" w:hAnsiTheme="majorBidi" w:cstheme="majorBidi"/>
          <w:b/>
          <w:bCs/>
          <w:u w:val="single"/>
          <w:lang w:eastAsia="en-US"/>
        </w:rPr>
      </w:pPr>
      <w:r w:rsidRPr="009A564D">
        <w:rPr>
          <w:rFonts w:asciiTheme="majorBidi" w:hAnsiTheme="majorBidi" w:cstheme="majorBidi"/>
          <w:b/>
          <w:bCs/>
          <w:u w:val="single"/>
          <w:lang w:eastAsia="en-US"/>
        </w:rPr>
        <w:t>PERSONAL</w:t>
      </w:r>
    </w:p>
    <w:p w:rsidR="008462D5" w:rsidRPr="009A564D" w:rsidRDefault="008462D5">
      <w:pPr>
        <w:spacing w:line="360" w:lineRule="auto"/>
        <w:rPr>
          <w:rFonts w:asciiTheme="majorBidi" w:hAnsiTheme="majorBidi" w:cstheme="majorBidi"/>
          <w:b/>
          <w:bCs/>
          <w:u w:val="single"/>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NAME:</w:t>
      </w:r>
      <w:r w:rsidRPr="009A564D">
        <w:rPr>
          <w:rFonts w:asciiTheme="majorBidi" w:hAnsiTheme="majorBidi" w:cstheme="majorBidi"/>
          <w:b/>
          <w:bCs/>
          <w:lang w:eastAsia="en-US"/>
        </w:rPr>
        <w:tab/>
      </w:r>
      <w:r w:rsidRPr="009A564D">
        <w:rPr>
          <w:rFonts w:asciiTheme="majorBidi" w:hAnsiTheme="majorBidi" w:cstheme="majorBidi"/>
          <w:b/>
          <w:bCs/>
          <w:lang w:eastAsia="en-US"/>
        </w:rPr>
        <w:tab/>
      </w:r>
      <w:r w:rsidRPr="009A564D">
        <w:rPr>
          <w:rFonts w:asciiTheme="majorBidi" w:hAnsiTheme="majorBidi" w:cstheme="majorBidi"/>
          <w:b/>
          <w:bCs/>
          <w:lang w:eastAsia="en-US"/>
        </w:rPr>
        <w:tab/>
        <w:t>Khouloud A. Alkhamis</w:t>
      </w:r>
    </w:p>
    <w:p w:rsidR="008462D5" w:rsidRPr="009A564D" w:rsidRDefault="008462D5">
      <w:pPr>
        <w:spacing w:line="360" w:lineRule="auto"/>
        <w:rPr>
          <w:rFonts w:asciiTheme="majorBidi" w:hAnsiTheme="majorBidi" w:cstheme="majorBidi"/>
          <w:b/>
          <w:bCs/>
          <w:lang w:eastAsia="en-US"/>
        </w:rPr>
      </w:pPr>
    </w:p>
    <w:p w:rsidR="008462D5" w:rsidRPr="009A564D" w:rsidRDefault="008462D5" w:rsidP="00D03CCC">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ADDRESS:</w:t>
      </w:r>
      <w:r w:rsidRPr="009A564D">
        <w:rPr>
          <w:rFonts w:asciiTheme="majorBidi" w:hAnsiTheme="majorBidi" w:cstheme="majorBidi"/>
          <w:b/>
          <w:bCs/>
          <w:lang w:eastAsia="en-US"/>
        </w:rPr>
        <w:tab/>
      </w:r>
      <w:r w:rsidRPr="009A564D">
        <w:rPr>
          <w:rFonts w:asciiTheme="majorBidi" w:hAnsiTheme="majorBidi" w:cstheme="majorBidi"/>
          <w:b/>
          <w:bCs/>
          <w:lang w:eastAsia="en-US"/>
        </w:rPr>
        <w:tab/>
      </w:r>
      <w:r w:rsidRPr="009A564D">
        <w:rPr>
          <w:rFonts w:asciiTheme="majorBidi" w:hAnsiTheme="majorBidi" w:cstheme="majorBidi"/>
          <w:b/>
          <w:bCs/>
          <w:lang w:eastAsia="en-US"/>
        </w:rPr>
        <w:tab/>
        <w:t>Residence:</w:t>
      </w:r>
      <w:r w:rsidRPr="009A564D">
        <w:rPr>
          <w:rFonts w:asciiTheme="majorBidi" w:hAnsiTheme="majorBidi" w:cstheme="majorBidi"/>
          <w:b/>
          <w:bCs/>
          <w:lang w:eastAsia="en-US"/>
        </w:rPr>
        <w:tab/>
        <w:t>Jubaiha</w:t>
      </w:r>
    </w:p>
    <w:p w:rsidR="008462D5" w:rsidRPr="009A564D" w:rsidRDefault="008462D5">
      <w:pPr>
        <w:spacing w:line="360" w:lineRule="auto"/>
        <w:ind w:left="5040"/>
        <w:rPr>
          <w:rFonts w:asciiTheme="majorBidi" w:hAnsiTheme="majorBidi" w:cstheme="majorBidi"/>
          <w:b/>
          <w:bCs/>
          <w:lang w:eastAsia="en-US"/>
        </w:rPr>
      </w:pPr>
      <w:r w:rsidRPr="009A564D">
        <w:rPr>
          <w:rFonts w:asciiTheme="majorBidi" w:hAnsiTheme="majorBidi" w:cstheme="majorBidi"/>
          <w:b/>
          <w:bCs/>
          <w:lang w:eastAsia="en-US"/>
        </w:rPr>
        <w:t>Amman, Jordan</w:t>
      </w:r>
    </w:p>
    <w:p w:rsidR="008462D5" w:rsidRPr="009A564D" w:rsidRDefault="008462D5">
      <w:pPr>
        <w:spacing w:line="360" w:lineRule="auto"/>
        <w:rPr>
          <w:rFonts w:asciiTheme="majorBidi" w:hAnsiTheme="majorBidi" w:cstheme="majorBidi"/>
          <w:b/>
          <w:bCs/>
          <w:lang w:eastAsia="en-US"/>
        </w:rPr>
      </w:pPr>
    </w:p>
    <w:p w:rsidR="00D03CCC" w:rsidRPr="009A564D" w:rsidRDefault="00D03CCC" w:rsidP="006D63E0">
      <w:pPr>
        <w:spacing w:line="360" w:lineRule="auto"/>
        <w:ind w:left="5040" w:hanging="1440"/>
        <w:rPr>
          <w:rFonts w:asciiTheme="majorBidi" w:hAnsiTheme="majorBidi" w:cstheme="majorBidi"/>
          <w:b/>
          <w:bCs/>
          <w:lang w:eastAsia="en-US"/>
        </w:rPr>
      </w:pPr>
      <w:r w:rsidRPr="009A564D">
        <w:rPr>
          <w:rFonts w:asciiTheme="majorBidi" w:hAnsiTheme="majorBidi" w:cstheme="majorBidi"/>
          <w:b/>
          <w:bCs/>
          <w:lang w:eastAsia="en-US"/>
        </w:rPr>
        <w:t>Office</w:t>
      </w:r>
      <w:r w:rsidR="009E420F" w:rsidRPr="009A564D">
        <w:rPr>
          <w:rFonts w:asciiTheme="majorBidi" w:hAnsiTheme="majorBidi" w:cstheme="majorBidi"/>
          <w:b/>
          <w:bCs/>
          <w:lang w:eastAsia="en-US"/>
        </w:rPr>
        <w:t>s</w:t>
      </w:r>
      <w:r w:rsidRPr="009A564D">
        <w:rPr>
          <w:rFonts w:asciiTheme="majorBidi" w:hAnsiTheme="majorBidi" w:cstheme="majorBidi"/>
          <w:b/>
          <w:bCs/>
          <w:lang w:eastAsia="en-US"/>
        </w:rPr>
        <w:t>:</w:t>
      </w:r>
      <w:r w:rsidR="006D63E0" w:rsidRPr="009A564D">
        <w:rPr>
          <w:rFonts w:asciiTheme="majorBidi" w:hAnsiTheme="majorBidi" w:cstheme="majorBidi"/>
          <w:b/>
          <w:bCs/>
          <w:lang w:eastAsia="en-US"/>
        </w:rPr>
        <w:tab/>
      </w:r>
      <w:r w:rsidR="001728E3" w:rsidRPr="009A564D">
        <w:rPr>
          <w:rFonts w:asciiTheme="majorBidi" w:hAnsiTheme="majorBidi" w:cstheme="majorBidi"/>
          <w:b/>
          <w:bCs/>
          <w:lang w:eastAsia="en-US"/>
        </w:rPr>
        <w:t>Faculty of Pharmacy, Jordan University of Sc</w:t>
      </w:r>
      <w:r w:rsidR="0060635D" w:rsidRPr="009A564D">
        <w:rPr>
          <w:rFonts w:asciiTheme="majorBidi" w:hAnsiTheme="majorBidi" w:cstheme="majorBidi"/>
          <w:b/>
          <w:bCs/>
          <w:lang w:eastAsia="en-US"/>
        </w:rPr>
        <w:t>ience and Technology</w:t>
      </w:r>
      <w:r w:rsidR="009E420F" w:rsidRPr="009A564D">
        <w:rPr>
          <w:rFonts w:asciiTheme="majorBidi" w:hAnsiTheme="majorBidi" w:cstheme="majorBidi"/>
          <w:b/>
          <w:bCs/>
          <w:lang w:eastAsia="en-US"/>
        </w:rPr>
        <w:t xml:space="preserve"> (JUST)</w:t>
      </w:r>
      <w:r w:rsidR="0060635D" w:rsidRPr="009A564D">
        <w:rPr>
          <w:rFonts w:asciiTheme="majorBidi" w:hAnsiTheme="majorBidi" w:cstheme="majorBidi"/>
          <w:b/>
          <w:bCs/>
          <w:lang w:eastAsia="en-US"/>
        </w:rPr>
        <w:t>, Irbid,</w:t>
      </w:r>
      <w:r w:rsidR="001728E3" w:rsidRPr="009A564D">
        <w:rPr>
          <w:rFonts w:asciiTheme="majorBidi" w:hAnsiTheme="majorBidi" w:cstheme="majorBidi"/>
          <w:b/>
          <w:bCs/>
          <w:lang w:eastAsia="en-US"/>
        </w:rPr>
        <w:t xml:space="preserve"> 22110,</w:t>
      </w:r>
      <w:r w:rsidR="0060635D" w:rsidRPr="009A564D">
        <w:rPr>
          <w:rFonts w:asciiTheme="majorBidi" w:hAnsiTheme="majorBidi" w:cstheme="majorBidi"/>
          <w:b/>
          <w:bCs/>
          <w:lang w:eastAsia="en-US"/>
        </w:rPr>
        <w:t xml:space="preserve"> Jordan</w:t>
      </w:r>
    </w:p>
    <w:p w:rsidR="008462D5" w:rsidRPr="009A564D" w:rsidRDefault="008462D5">
      <w:pPr>
        <w:spacing w:line="360" w:lineRule="auto"/>
        <w:rPr>
          <w:rFonts w:asciiTheme="majorBidi" w:hAnsiTheme="majorBidi" w:cstheme="majorBidi"/>
          <w:b/>
          <w:bCs/>
          <w:lang w:eastAsia="en-US"/>
        </w:rPr>
      </w:pPr>
    </w:p>
    <w:p w:rsidR="00D3190B" w:rsidRPr="009A564D" w:rsidRDefault="008462D5" w:rsidP="002C6CBA">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TELEPHONE:</w:t>
      </w:r>
      <w:r w:rsidRPr="009A564D">
        <w:rPr>
          <w:rFonts w:asciiTheme="majorBidi" w:hAnsiTheme="majorBidi" w:cstheme="majorBidi"/>
          <w:b/>
          <w:bCs/>
          <w:lang w:eastAsia="en-US"/>
        </w:rPr>
        <w:tab/>
      </w:r>
      <w:r w:rsidRPr="009A564D">
        <w:rPr>
          <w:rFonts w:asciiTheme="majorBidi" w:hAnsiTheme="majorBidi" w:cstheme="majorBidi"/>
          <w:b/>
          <w:bCs/>
          <w:lang w:eastAsia="en-US"/>
        </w:rPr>
        <w:tab/>
        <w:t>Office:</w:t>
      </w:r>
      <w:r w:rsidRPr="009A564D">
        <w:rPr>
          <w:rFonts w:asciiTheme="majorBidi" w:hAnsiTheme="majorBidi" w:cstheme="majorBidi"/>
          <w:b/>
          <w:bCs/>
          <w:lang w:eastAsia="en-US"/>
        </w:rPr>
        <w:tab/>
      </w:r>
      <w:r w:rsidR="009E420F" w:rsidRPr="009A564D">
        <w:rPr>
          <w:rFonts w:asciiTheme="majorBidi" w:hAnsiTheme="majorBidi" w:cstheme="majorBidi"/>
          <w:b/>
          <w:bCs/>
          <w:lang w:eastAsia="en-US"/>
        </w:rPr>
        <w:tab/>
        <w:t xml:space="preserve">JUST (+962) </w:t>
      </w:r>
      <w:r w:rsidR="001728E3" w:rsidRPr="009A564D">
        <w:rPr>
          <w:rFonts w:asciiTheme="majorBidi" w:hAnsiTheme="majorBidi" w:cstheme="majorBidi"/>
          <w:b/>
          <w:bCs/>
          <w:lang w:eastAsia="en-US"/>
        </w:rPr>
        <w:t>2</w:t>
      </w:r>
      <w:r w:rsidR="009E420F" w:rsidRPr="009A564D">
        <w:rPr>
          <w:rFonts w:asciiTheme="majorBidi" w:hAnsiTheme="majorBidi" w:cstheme="majorBidi"/>
          <w:b/>
          <w:bCs/>
          <w:lang w:eastAsia="en-US"/>
        </w:rPr>
        <w:t xml:space="preserve"> </w:t>
      </w:r>
      <w:r w:rsidR="001728E3" w:rsidRPr="009A564D">
        <w:rPr>
          <w:rFonts w:asciiTheme="majorBidi" w:hAnsiTheme="majorBidi" w:cstheme="majorBidi"/>
          <w:b/>
          <w:bCs/>
          <w:lang w:eastAsia="en-US"/>
        </w:rPr>
        <w:t>7201000</w:t>
      </w:r>
      <w:r w:rsidR="002C6CBA" w:rsidRPr="009A564D">
        <w:rPr>
          <w:rFonts w:asciiTheme="majorBidi" w:hAnsiTheme="majorBidi" w:cstheme="majorBidi"/>
          <w:b/>
          <w:bCs/>
          <w:lang w:eastAsia="en-US"/>
        </w:rPr>
        <w:t xml:space="preserve"> (23437)</w:t>
      </w:r>
    </w:p>
    <w:p w:rsidR="008462D5" w:rsidRPr="009A564D" w:rsidRDefault="008462D5">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r>
      <w:r w:rsidRPr="009A564D">
        <w:rPr>
          <w:rFonts w:asciiTheme="majorBidi" w:hAnsiTheme="majorBidi" w:cstheme="majorBidi"/>
          <w:b/>
          <w:bCs/>
          <w:lang w:eastAsia="en-US"/>
        </w:rPr>
        <w:tab/>
      </w:r>
      <w:r w:rsidRPr="009A564D">
        <w:rPr>
          <w:rFonts w:asciiTheme="majorBidi" w:hAnsiTheme="majorBidi" w:cstheme="majorBidi"/>
          <w:b/>
          <w:bCs/>
          <w:lang w:eastAsia="en-US"/>
        </w:rPr>
        <w:tab/>
      </w:r>
      <w:r w:rsidRPr="009A564D">
        <w:rPr>
          <w:rFonts w:asciiTheme="majorBidi" w:hAnsiTheme="majorBidi" w:cstheme="majorBidi"/>
          <w:b/>
          <w:bCs/>
          <w:lang w:eastAsia="en-US"/>
        </w:rPr>
        <w:tab/>
        <w:t>E-MAIL:</w:t>
      </w:r>
      <w:r w:rsidRPr="009A564D">
        <w:rPr>
          <w:rFonts w:asciiTheme="majorBidi" w:hAnsiTheme="majorBidi" w:cstheme="majorBidi"/>
          <w:b/>
          <w:bCs/>
          <w:lang w:eastAsia="en-US"/>
        </w:rPr>
        <w:tab/>
        <w:t>khou@just.edu.jo</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br w:type="page"/>
      </w:r>
    </w:p>
    <w:p w:rsidR="008462D5" w:rsidRPr="009A564D" w:rsidRDefault="008462D5" w:rsidP="00CC0184">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lastRenderedPageBreak/>
        <w:t>EDUCATION</w:t>
      </w:r>
    </w:p>
    <w:p w:rsidR="008462D5" w:rsidRPr="009A564D" w:rsidRDefault="008462D5">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Ph.D. in Pharmaceutics, University of Iowa, December 1997-</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Dr. Dale Eric Wurster, Major Professor.</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Dr. Lloyd E. Matheson, Co-Major Professor.</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B.S. in Pharmacy, University of Jordan, June 1991.</w:t>
      </w:r>
    </w:p>
    <w:p w:rsidR="008462D5" w:rsidRPr="009A564D" w:rsidRDefault="008462D5">
      <w:pPr>
        <w:spacing w:line="360" w:lineRule="auto"/>
        <w:rPr>
          <w:rFonts w:asciiTheme="majorBidi" w:hAnsiTheme="majorBidi" w:cstheme="majorBidi"/>
          <w:b/>
          <w:bCs/>
          <w:lang w:eastAsia="en-US"/>
        </w:rPr>
      </w:pPr>
    </w:p>
    <w:p w:rsidR="008462D5" w:rsidRDefault="008462D5">
      <w:pPr>
        <w:spacing w:line="360" w:lineRule="auto"/>
        <w:rPr>
          <w:rFonts w:asciiTheme="majorBidi" w:hAnsiTheme="majorBidi" w:cstheme="majorBidi"/>
          <w:b/>
          <w:bCs/>
          <w:u w:val="single"/>
          <w:lang w:eastAsia="en-US"/>
        </w:rPr>
      </w:pPr>
      <w:r w:rsidRPr="009A564D">
        <w:rPr>
          <w:rFonts w:asciiTheme="majorBidi" w:hAnsiTheme="majorBidi" w:cstheme="majorBidi"/>
          <w:b/>
          <w:bCs/>
          <w:u w:val="single"/>
          <w:lang w:eastAsia="en-US"/>
        </w:rPr>
        <w:t>POSITIONS HELD</w:t>
      </w:r>
    </w:p>
    <w:p w:rsidR="00F16E37" w:rsidRPr="009A564D" w:rsidRDefault="00F16E37">
      <w:pPr>
        <w:spacing w:line="360" w:lineRule="auto"/>
        <w:rPr>
          <w:rFonts w:asciiTheme="majorBidi" w:hAnsiTheme="majorBidi" w:cstheme="majorBidi"/>
          <w:b/>
          <w:bCs/>
          <w:lang w:eastAsia="en-US"/>
        </w:rPr>
      </w:pPr>
    </w:p>
    <w:p w:rsidR="001F5B5C" w:rsidRPr="009A564D" w:rsidRDefault="00080138" w:rsidP="00197E9F">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Training Manager and Technical Consultant, Jord</w:t>
      </w:r>
      <w:r w:rsidR="001F5B5C" w:rsidRPr="009A564D">
        <w:rPr>
          <w:rFonts w:asciiTheme="majorBidi" w:hAnsiTheme="majorBidi" w:cstheme="majorBidi"/>
          <w:b/>
          <w:bCs/>
          <w:lang w:eastAsia="en-US"/>
        </w:rPr>
        <w:t>an Uranium Mining Company, January 2018-</w:t>
      </w:r>
      <w:r w:rsidR="00197E9F" w:rsidRPr="009A564D">
        <w:rPr>
          <w:rFonts w:asciiTheme="majorBidi" w:hAnsiTheme="majorBidi" w:cstheme="majorBidi"/>
          <w:b/>
          <w:bCs/>
          <w:lang w:eastAsia="en-US"/>
        </w:rPr>
        <w:t>September 2019.</w:t>
      </w:r>
    </w:p>
    <w:p w:rsidR="00B958E9" w:rsidRPr="009A564D" w:rsidRDefault="00B958E9" w:rsidP="00B4103E">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Research specialist, The Jordanian Pharmaceutical Manufactoring Co., Sep</w:t>
      </w:r>
      <w:r w:rsidR="001F5B5C" w:rsidRPr="009A564D">
        <w:rPr>
          <w:rFonts w:asciiTheme="majorBidi" w:hAnsiTheme="majorBidi" w:cstheme="majorBidi"/>
          <w:b/>
          <w:bCs/>
          <w:lang w:eastAsia="en-US"/>
        </w:rPr>
        <w:t>tember</w:t>
      </w:r>
      <w:r w:rsidRPr="009A564D">
        <w:rPr>
          <w:rFonts w:asciiTheme="majorBidi" w:hAnsiTheme="majorBidi" w:cstheme="majorBidi"/>
          <w:b/>
          <w:bCs/>
          <w:lang w:eastAsia="en-US"/>
        </w:rPr>
        <w:t xml:space="preserve"> 2011-</w:t>
      </w:r>
      <w:r w:rsidR="00B4103E" w:rsidRPr="009A564D">
        <w:rPr>
          <w:rFonts w:asciiTheme="majorBidi" w:hAnsiTheme="majorBidi" w:cstheme="majorBidi"/>
          <w:b/>
          <w:bCs/>
          <w:lang w:eastAsia="en-US"/>
        </w:rPr>
        <w:t>Sep</w:t>
      </w:r>
      <w:r w:rsidR="001F5B5C" w:rsidRPr="009A564D">
        <w:rPr>
          <w:rFonts w:asciiTheme="majorBidi" w:hAnsiTheme="majorBidi" w:cstheme="majorBidi"/>
          <w:b/>
          <w:bCs/>
          <w:lang w:eastAsia="en-US"/>
        </w:rPr>
        <w:t>tember</w:t>
      </w:r>
      <w:r w:rsidR="00B4103E" w:rsidRPr="009A564D">
        <w:rPr>
          <w:rFonts w:asciiTheme="majorBidi" w:hAnsiTheme="majorBidi" w:cstheme="majorBidi"/>
          <w:b/>
          <w:bCs/>
          <w:lang w:eastAsia="en-US"/>
        </w:rPr>
        <w:t xml:space="preserve"> 2012</w:t>
      </w:r>
    </w:p>
    <w:p w:rsidR="00845919" w:rsidRPr="009A564D" w:rsidRDefault="00845919" w:rsidP="00B958E9">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 xml:space="preserve">Professor, Jordan University of Science and Technology, Jan 2009 </w:t>
      </w:r>
      <w:r w:rsidR="00B958E9" w:rsidRPr="009A564D">
        <w:rPr>
          <w:rFonts w:asciiTheme="majorBidi" w:hAnsiTheme="majorBidi" w:cstheme="majorBidi"/>
          <w:b/>
          <w:bCs/>
          <w:lang w:eastAsia="en-US"/>
        </w:rPr>
        <w:t>–</w:t>
      </w:r>
      <w:r w:rsidRPr="009A564D">
        <w:rPr>
          <w:rFonts w:asciiTheme="majorBidi" w:hAnsiTheme="majorBidi" w:cstheme="majorBidi"/>
          <w:b/>
          <w:bCs/>
          <w:lang w:eastAsia="en-US"/>
        </w:rPr>
        <w:t xml:space="preserve"> </w:t>
      </w:r>
      <w:r w:rsidR="00B958E9" w:rsidRPr="009A564D">
        <w:rPr>
          <w:rFonts w:asciiTheme="majorBidi" w:hAnsiTheme="majorBidi" w:cstheme="majorBidi"/>
          <w:b/>
          <w:bCs/>
          <w:lang w:eastAsia="en-US"/>
        </w:rPr>
        <w:t>present</w:t>
      </w:r>
      <w:r w:rsidRPr="009A564D">
        <w:rPr>
          <w:rFonts w:asciiTheme="majorBidi" w:hAnsiTheme="majorBidi" w:cstheme="majorBidi"/>
          <w:b/>
          <w:bCs/>
          <w:lang w:eastAsia="en-US"/>
        </w:rPr>
        <w:t xml:space="preserve"> </w:t>
      </w:r>
    </w:p>
    <w:p w:rsidR="00E3768B" w:rsidRPr="009A564D" w:rsidRDefault="00E3768B" w:rsidP="00B958E9">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 xml:space="preserve">Dean of Faculty of Pharmacy, Jordan University of Science and Technology, September 2007- </w:t>
      </w:r>
      <w:r w:rsidR="00B958E9" w:rsidRPr="009A564D">
        <w:rPr>
          <w:rFonts w:asciiTheme="majorBidi" w:hAnsiTheme="majorBidi" w:cstheme="majorBidi"/>
          <w:b/>
          <w:bCs/>
          <w:lang w:eastAsia="en-US"/>
        </w:rPr>
        <w:t>August 2011</w:t>
      </w:r>
    </w:p>
    <w:p w:rsidR="006E55E6" w:rsidRPr="009A564D" w:rsidRDefault="006E55E6" w:rsidP="00E3768B">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Vice Dean of Student Affairs, Jordan University of Science and Technology, September 2006-</w:t>
      </w:r>
      <w:r w:rsidR="00E3768B" w:rsidRPr="009A564D">
        <w:rPr>
          <w:rFonts w:asciiTheme="majorBidi" w:hAnsiTheme="majorBidi" w:cstheme="majorBidi"/>
          <w:b/>
          <w:bCs/>
          <w:lang w:eastAsia="en-US"/>
        </w:rPr>
        <w:t>August 2007</w:t>
      </w:r>
    </w:p>
    <w:p w:rsidR="00235278" w:rsidRPr="009A564D" w:rsidRDefault="00235278">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Research specialist, University of Minnesota, USA, July 2005-August 2006</w:t>
      </w:r>
    </w:p>
    <w:p w:rsidR="008462D5" w:rsidRPr="009A564D" w:rsidRDefault="008462D5" w:rsidP="00845919">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Associate Professor, Jordan University of Science and Technology, July 2003-</w:t>
      </w:r>
      <w:r w:rsidR="00845919" w:rsidRPr="009A564D">
        <w:rPr>
          <w:rFonts w:asciiTheme="majorBidi" w:hAnsiTheme="majorBidi" w:cstheme="majorBidi"/>
          <w:b/>
          <w:bCs/>
          <w:lang w:eastAsia="en-US"/>
        </w:rPr>
        <w:t xml:space="preserve"> Jan 2009</w:t>
      </w:r>
    </w:p>
    <w:p w:rsidR="008462D5" w:rsidRPr="009A564D" w:rsidRDefault="008462D5" w:rsidP="00E456D8">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Assistant Dean, college of pharmacy, Jordan University of Sci</w:t>
      </w:r>
      <w:r w:rsidR="00E456D8" w:rsidRPr="009A564D">
        <w:rPr>
          <w:rFonts w:asciiTheme="majorBidi" w:hAnsiTheme="majorBidi" w:cstheme="majorBidi"/>
          <w:b/>
          <w:bCs/>
          <w:lang w:eastAsia="en-US"/>
        </w:rPr>
        <w:t xml:space="preserve">ence and </w:t>
      </w:r>
      <w:r w:rsidRPr="009A564D">
        <w:rPr>
          <w:rFonts w:asciiTheme="majorBidi" w:hAnsiTheme="majorBidi" w:cstheme="majorBidi"/>
          <w:b/>
          <w:bCs/>
          <w:lang w:eastAsia="en-US"/>
        </w:rPr>
        <w:t>Technology, September 1999-</w:t>
      </w:r>
      <w:r w:rsidR="0069570F" w:rsidRPr="009A564D">
        <w:rPr>
          <w:rFonts w:asciiTheme="majorBidi" w:hAnsiTheme="majorBidi" w:cstheme="majorBidi"/>
          <w:b/>
          <w:bCs/>
          <w:lang w:eastAsia="en-US"/>
        </w:rPr>
        <w:t xml:space="preserve">August </w:t>
      </w:r>
      <w:r w:rsidRPr="009A564D">
        <w:rPr>
          <w:rFonts w:asciiTheme="majorBidi" w:hAnsiTheme="majorBidi" w:cstheme="majorBidi"/>
          <w:b/>
          <w:bCs/>
          <w:lang w:eastAsia="en-US"/>
        </w:rPr>
        <w:t>2002</w:t>
      </w:r>
    </w:p>
    <w:p w:rsidR="008462D5" w:rsidRPr="009A564D" w:rsidRDefault="008462D5">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Visiting Assistant Professor, University of Iowa, June 1999-August 1999</w:t>
      </w:r>
    </w:p>
    <w:p w:rsidR="008462D5" w:rsidRPr="009A564D" w:rsidRDefault="008462D5">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Assistant Professor, Jordan University of Science and Technology, December 1998-July 2003</w:t>
      </w:r>
    </w:p>
    <w:p w:rsidR="008462D5" w:rsidRPr="009A564D" w:rsidRDefault="008462D5">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Lecturer, Jordan University of Science and Technology, December 1997-December 1998</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Visiting Assistant Professor, University of Iowa, June 1998-August 1998</w:t>
      </w:r>
    </w:p>
    <w:p w:rsidR="00B42628" w:rsidRPr="009A564D" w:rsidRDefault="008462D5" w:rsidP="00BB1406">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Pharm</w:t>
      </w:r>
      <w:r w:rsidR="00C03EDC" w:rsidRPr="009A564D">
        <w:rPr>
          <w:rFonts w:asciiTheme="majorBidi" w:hAnsiTheme="majorBidi" w:cstheme="majorBidi"/>
          <w:b/>
          <w:bCs/>
          <w:lang w:eastAsia="en-US"/>
        </w:rPr>
        <w:t>a</w:t>
      </w:r>
      <w:r w:rsidRPr="009A564D">
        <w:rPr>
          <w:rFonts w:asciiTheme="majorBidi" w:hAnsiTheme="majorBidi" w:cstheme="majorBidi"/>
          <w:b/>
          <w:bCs/>
          <w:lang w:eastAsia="en-US"/>
        </w:rPr>
        <w:t>cist, Hikma Pharmaceuticals, April 1992-December 1992.</w:t>
      </w:r>
    </w:p>
    <w:p w:rsidR="00B42628" w:rsidRPr="009A564D" w:rsidRDefault="00B42628">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t>TEACHING EXPERIENCE</w:t>
      </w:r>
    </w:p>
    <w:p w:rsidR="008462D5" w:rsidRPr="009A564D" w:rsidRDefault="008462D5">
      <w:pPr>
        <w:spacing w:line="360" w:lineRule="auto"/>
        <w:rPr>
          <w:rFonts w:asciiTheme="majorBidi" w:hAnsiTheme="majorBidi" w:cstheme="majorBidi"/>
          <w:b/>
          <w:bCs/>
          <w:lang w:eastAsia="en-US"/>
        </w:rPr>
      </w:pPr>
    </w:p>
    <w:p w:rsidR="008462D5" w:rsidRPr="009A564D" w:rsidRDefault="008462D5" w:rsidP="00CC0184">
      <w:pPr>
        <w:spacing w:line="360" w:lineRule="auto"/>
        <w:ind w:left="720"/>
        <w:rPr>
          <w:rFonts w:asciiTheme="majorBidi" w:hAnsiTheme="majorBidi" w:cstheme="majorBidi"/>
          <w:b/>
          <w:bCs/>
          <w:lang w:eastAsia="en-US"/>
        </w:rPr>
      </w:pPr>
      <w:r w:rsidRPr="009A564D">
        <w:rPr>
          <w:rFonts w:asciiTheme="majorBidi" w:hAnsiTheme="majorBidi" w:cstheme="majorBidi"/>
          <w:b/>
          <w:bCs/>
          <w:u w:val="single"/>
          <w:lang w:eastAsia="en-US"/>
        </w:rPr>
        <w:t>Jordan University of Science and Technology</w:t>
      </w:r>
    </w:p>
    <w:p w:rsidR="001A3847" w:rsidRPr="009A564D" w:rsidRDefault="001A3847" w:rsidP="001A3847">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t>Advanced Physical Pharmacy, Pharmacy 751.</w:t>
      </w:r>
    </w:p>
    <w:p w:rsidR="001A3847" w:rsidRPr="009A564D" w:rsidRDefault="001A3847" w:rsidP="008E3950">
      <w:pPr>
        <w:spacing w:line="360" w:lineRule="auto"/>
        <w:ind w:left="1418" w:hanging="1418"/>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(Spring 1998, Fall 1998, Fall 1999, Fall 2000, Fall 2001, Fall 2003, Fall 2004, Fall 2006, Fall 2007, Spring 2009, Spring 2010, Spring 2011, Fall 2012, Fall 2013, Fall 2014, Fall 2015, Spring 2016, Spring 2017, Fall 2017, Fall 2019</w:t>
      </w:r>
      <w:r w:rsidR="00EF3D25" w:rsidRPr="009A564D">
        <w:rPr>
          <w:rFonts w:asciiTheme="majorBidi" w:hAnsiTheme="majorBidi" w:cstheme="majorBidi"/>
          <w:b/>
          <w:bCs/>
          <w:lang w:eastAsia="en-US"/>
        </w:rPr>
        <w:t>, Fall 2020, Spring 2022, Fall 2022</w:t>
      </w:r>
      <w:r w:rsidRPr="009A564D">
        <w:rPr>
          <w:rFonts w:asciiTheme="majorBidi" w:hAnsiTheme="majorBidi" w:cstheme="majorBidi"/>
          <w:b/>
          <w:bCs/>
          <w:lang w:eastAsia="en-US"/>
        </w:rPr>
        <w:t>)</w:t>
      </w:r>
    </w:p>
    <w:p w:rsidR="008E3950" w:rsidRPr="009A564D" w:rsidRDefault="008E3950" w:rsidP="008E3950">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t>Advanced Physical Pharmacy, Pharmacy  851.</w:t>
      </w:r>
    </w:p>
    <w:p w:rsidR="008E3950" w:rsidRPr="009A564D" w:rsidRDefault="008E3950" w:rsidP="008E3950">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(Fall 2000)</w:t>
      </w:r>
    </w:p>
    <w:p w:rsidR="008E3950" w:rsidRPr="009A564D" w:rsidRDefault="008E3950" w:rsidP="008E3950">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Pharmacy Practice Lab I (Pharm. 353)</w:t>
      </w:r>
    </w:p>
    <w:p w:rsidR="008E3950" w:rsidRPr="009A564D" w:rsidRDefault="008E3950" w:rsidP="008E3950">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ab/>
      </w:r>
      <w:r w:rsidR="00E27FD4" w:rsidRPr="009A564D">
        <w:rPr>
          <w:rFonts w:asciiTheme="majorBidi" w:hAnsiTheme="majorBidi" w:cstheme="majorBidi"/>
          <w:b/>
          <w:bCs/>
          <w:lang w:eastAsia="en-US"/>
        </w:rPr>
        <w:t>(Fall 2012</w:t>
      </w:r>
      <w:r w:rsidRPr="009A564D">
        <w:rPr>
          <w:rFonts w:asciiTheme="majorBidi" w:hAnsiTheme="majorBidi" w:cstheme="majorBidi"/>
          <w:b/>
          <w:bCs/>
          <w:lang w:eastAsia="en-US"/>
        </w:rPr>
        <w:t>)</w:t>
      </w:r>
    </w:p>
    <w:p w:rsidR="001A0328" w:rsidRPr="009A564D" w:rsidRDefault="001A0328" w:rsidP="00E27FD4">
      <w:pPr>
        <w:spacing w:line="360" w:lineRule="auto"/>
        <w:ind w:left="720" w:hanging="720"/>
        <w:rPr>
          <w:rFonts w:asciiTheme="majorBidi" w:hAnsiTheme="majorBidi" w:cstheme="majorBidi"/>
          <w:b/>
          <w:bCs/>
          <w:lang w:eastAsia="en-US"/>
        </w:rPr>
      </w:pPr>
      <w:r w:rsidRPr="009A564D">
        <w:rPr>
          <w:rFonts w:asciiTheme="majorBidi" w:hAnsiTheme="majorBidi" w:cstheme="majorBidi"/>
          <w:b/>
          <w:bCs/>
          <w:lang w:eastAsia="en-US"/>
        </w:rPr>
        <w:tab/>
        <w:t>Pharmaceutics III (Phar. 451)</w:t>
      </w:r>
    </w:p>
    <w:p w:rsidR="00A32D68" w:rsidRPr="009A564D" w:rsidRDefault="001A0328" w:rsidP="008F5904">
      <w:pPr>
        <w:spacing w:line="360" w:lineRule="auto"/>
        <w:ind w:left="1440" w:hanging="720"/>
        <w:rPr>
          <w:rFonts w:asciiTheme="majorBidi" w:hAnsiTheme="majorBidi" w:cstheme="majorBidi"/>
          <w:b/>
          <w:bCs/>
          <w:lang w:eastAsia="en-US"/>
        </w:rPr>
      </w:pPr>
      <w:r w:rsidRPr="009A564D">
        <w:rPr>
          <w:rFonts w:asciiTheme="majorBidi" w:hAnsiTheme="majorBidi" w:cstheme="majorBidi"/>
          <w:b/>
          <w:bCs/>
          <w:lang w:eastAsia="en-US"/>
        </w:rPr>
        <w:t xml:space="preserve">  </w:t>
      </w:r>
      <w:r w:rsidRPr="009A564D">
        <w:rPr>
          <w:rFonts w:asciiTheme="majorBidi" w:hAnsiTheme="majorBidi" w:cstheme="majorBidi"/>
          <w:b/>
          <w:bCs/>
          <w:lang w:eastAsia="en-US"/>
        </w:rPr>
        <w:tab/>
      </w:r>
      <w:r w:rsidR="00A32D68" w:rsidRPr="009A564D">
        <w:rPr>
          <w:rFonts w:asciiTheme="majorBidi" w:hAnsiTheme="majorBidi" w:cstheme="majorBidi"/>
          <w:b/>
          <w:bCs/>
          <w:lang w:eastAsia="en-US"/>
        </w:rPr>
        <w:t>(Spring 2013</w:t>
      </w:r>
      <w:r w:rsidR="00A079AF" w:rsidRPr="009A564D">
        <w:rPr>
          <w:rFonts w:asciiTheme="majorBidi" w:hAnsiTheme="majorBidi" w:cstheme="majorBidi"/>
          <w:b/>
          <w:bCs/>
          <w:lang w:eastAsia="en-US"/>
        </w:rPr>
        <w:t>,</w:t>
      </w:r>
      <w:r w:rsidR="008F5904" w:rsidRPr="009A564D">
        <w:rPr>
          <w:rFonts w:asciiTheme="majorBidi" w:hAnsiTheme="majorBidi" w:cstheme="majorBidi"/>
          <w:b/>
          <w:bCs/>
          <w:lang w:eastAsia="en-US"/>
        </w:rPr>
        <w:t xml:space="preserve"> Fall 2013, Spring 2014</w:t>
      </w:r>
      <w:r w:rsidR="00A079AF" w:rsidRPr="009A564D">
        <w:rPr>
          <w:rFonts w:asciiTheme="majorBidi" w:hAnsiTheme="majorBidi" w:cstheme="majorBidi"/>
          <w:b/>
          <w:bCs/>
          <w:lang w:eastAsia="en-US"/>
        </w:rPr>
        <w:t>,</w:t>
      </w:r>
      <w:r w:rsidR="008F5904" w:rsidRPr="009A564D">
        <w:rPr>
          <w:rFonts w:asciiTheme="majorBidi" w:hAnsiTheme="majorBidi" w:cstheme="majorBidi"/>
          <w:b/>
          <w:bCs/>
          <w:lang w:eastAsia="en-US"/>
        </w:rPr>
        <w:t xml:space="preserve"> Summer 2014, </w:t>
      </w:r>
      <w:r w:rsidR="00A079AF" w:rsidRPr="009A564D">
        <w:rPr>
          <w:rFonts w:asciiTheme="majorBidi" w:hAnsiTheme="majorBidi" w:cstheme="majorBidi"/>
          <w:b/>
          <w:bCs/>
          <w:lang w:eastAsia="en-US"/>
        </w:rPr>
        <w:t xml:space="preserve"> </w:t>
      </w:r>
      <w:r w:rsidR="008F5904" w:rsidRPr="009A564D">
        <w:rPr>
          <w:rFonts w:asciiTheme="majorBidi" w:hAnsiTheme="majorBidi" w:cstheme="majorBidi"/>
          <w:b/>
          <w:bCs/>
          <w:lang w:eastAsia="en-US"/>
        </w:rPr>
        <w:t>Fall</w:t>
      </w:r>
      <w:r w:rsidR="00A079AF" w:rsidRPr="009A564D">
        <w:rPr>
          <w:rFonts w:asciiTheme="majorBidi" w:hAnsiTheme="majorBidi" w:cstheme="majorBidi"/>
          <w:b/>
          <w:bCs/>
          <w:lang w:eastAsia="en-US"/>
        </w:rPr>
        <w:t xml:space="preserve"> 2014, </w:t>
      </w:r>
      <w:r w:rsidR="008F5904" w:rsidRPr="009A564D">
        <w:rPr>
          <w:rFonts w:asciiTheme="majorBidi" w:hAnsiTheme="majorBidi" w:cstheme="majorBidi"/>
          <w:b/>
          <w:bCs/>
          <w:lang w:eastAsia="en-US"/>
        </w:rPr>
        <w:t>Spring</w:t>
      </w:r>
      <w:r w:rsidR="00A079AF" w:rsidRPr="009A564D">
        <w:rPr>
          <w:rFonts w:asciiTheme="majorBidi" w:hAnsiTheme="majorBidi" w:cstheme="majorBidi"/>
          <w:b/>
          <w:bCs/>
          <w:lang w:eastAsia="en-US"/>
        </w:rPr>
        <w:t xml:space="preserve"> 201</w:t>
      </w:r>
      <w:r w:rsidR="008F5904" w:rsidRPr="009A564D">
        <w:rPr>
          <w:rFonts w:asciiTheme="majorBidi" w:hAnsiTheme="majorBidi" w:cstheme="majorBidi"/>
          <w:b/>
          <w:bCs/>
          <w:lang w:eastAsia="en-US"/>
        </w:rPr>
        <w:t>5</w:t>
      </w:r>
      <w:r w:rsidR="00A079AF" w:rsidRPr="009A564D">
        <w:rPr>
          <w:rFonts w:asciiTheme="majorBidi" w:hAnsiTheme="majorBidi" w:cstheme="majorBidi"/>
          <w:b/>
          <w:bCs/>
          <w:lang w:eastAsia="en-US"/>
        </w:rPr>
        <w:t>,</w:t>
      </w:r>
      <w:r w:rsidR="008F5904" w:rsidRPr="009A564D">
        <w:rPr>
          <w:rFonts w:asciiTheme="majorBidi" w:hAnsiTheme="majorBidi" w:cstheme="majorBidi"/>
          <w:b/>
          <w:bCs/>
          <w:lang w:eastAsia="en-US"/>
        </w:rPr>
        <w:t xml:space="preserve"> Fall 2015</w:t>
      </w:r>
      <w:r w:rsidR="00F7005C" w:rsidRPr="009A564D">
        <w:rPr>
          <w:rFonts w:asciiTheme="majorBidi" w:hAnsiTheme="majorBidi" w:cstheme="majorBidi"/>
          <w:b/>
          <w:bCs/>
          <w:lang w:eastAsia="en-US"/>
        </w:rPr>
        <w:t>, Fall 2016</w:t>
      </w:r>
      <w:r w:rsidR="00BB1406" w:rsidRPr="009A564D">
        <w:rPr>
          <w:rFonts w:asciiTheme="majorBidi" w:hAnsiTheme="majorBidi" w:cstheme="majorBidi"/>
          <w:b/>
          <w:bCs/>
          <w:lang w:eastAsia="en-US"/>
        </w:rPr>
        <w:t>, Summer 2016</w:t>
      </w:r>
      <w:r w:rsidR="00A14DF1" w:rsidRPr="009A564D">
        <w:rPr>
          <w:rFonts w:asciiTheme="majorBidi" w:hAnsiTheme="majorBidi" w:cstheme="majorBidi"/>
          <w:b/>
          <w:bCs/>
          <w:lang w:eastAsia="en-US"/>
        </w:rPr>
        <w:t>, Summer 2017, Spring 2020, Summer 2020</w:t>
      </w:r>
      <w:r w:rsidR="00900F70" w:rsidRPr="009A564D">
        <w:rPr>
          <w:rFonts w:asciiTheme="majorBidi" w:hAnsiTheme="majorBidi" w:cstheme="majorBidi"/>
          <w:b/>
          <w:bCs/>
          <w:lang w:eastAsia="en-US"/>
        </w:rPr>
        <w:t>, Fall 2020, Spring 2021, Summer 2021, Fall 2022</w:t>
      </w:r>
      <w:r w:rsidR="00A32D68" w:rsidRPr="009A564D">
        <w:rPr>
          <w:rFonts w:asciiTheme="majorBidi" w:hAnsiTheme="majorBidi" w:cstheme="majorBidi"/>
          <w:b/>
          <w:bCs/>
          <w:lang w:eastAsia="en-US"/>
        </w:rPr>
        <w:t>)</w:t>
      </w:r>
    </w:p>
    <w:p w:rsidR="00E20D27" w:rsidRPr="009A564D" w:rsidRDefault="00E20D27" w:rsidP="008F5904">
      <w:pPr>
        <w:spacing w:line="360" w:lineRule="auto"/>
        <w:ind w:left="1440" w:hanging="720"/>
        <w:rPr>
          <w:rFonts w:asciiTheme="majorBidi" w:hAnsiTheme="majorBidi" w:cstheme="majorBidi"/>
          <w:b/>
          <w:bCs/>
          <w:lang w:eastAsia="en-US"/>
        </w:rPr>
      </w:pPr>
      <w:r w:rsidRPr="009A564D">
        <w:rPr>
          <w:rFonts w:asciiTheme="majorBidi" w:hAnsiTheme="majorBidi" w:cstheme="majorBidi"/>
          <w:b/>
          <w:bCs/>
          <w:lang w:eastAsia="en-US"/>
        </w:rPr>
        <w:t>Ionic Equilibria (Phar. 952)</w:t>
      </w:r>
    </w:p>
    <w:p w:rsidR="00E20D27" w:rsidRPr="009A564D" w:rsidRDefault="00E20D27" w:rsidP="008F5904">
      <w:pPr>
        <w:spacing w:line="360" w:lineRule="auto"/>
        <w:ind w:left="1440" w:hanging="720"/>
        <w:rPr>
          <w:rFonts w:asciiTheme="majorBidi" w:hAnsiTheme="majorBidi" w:cstheme="majorBidi"/>
          <w:b/>
          <w:bCs/>
          <w:lang w:eastAsia="en-US"/>
        </w:rPr>
      </w:pPr>
      <w:r w:rsidRPr="009A564D">
        <w:rPr>
          <w:rFonts w:asciiTheme="majorBidi" w:hAnsiTheme="majorBidi" w:cstheme="majorBidi"/>
          <w:b/>
          <w:bCs/>
          <w:lang w:eastAsia="en-US"/>
        </w:rPr>
        <w:tab/>
        <w:t>(Spring 2020)</w:t>
      </w:r>
    </w:p>
    <w:p w:rsidR="00F53840" w:rsidRPr="009A564D" w:rsidRDefault="00974887" w:rsidP="001E2493">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Pharmaceutics I (Pharm.</w:t>
      </w:r>
      <w:r w:rsidR="00F53840" w:rsidRPr="009A564D">
        <w:rPr>
          <w:rFonts w:asciiTheme="majorBidi" w:hAnsiTheme="majorBidi" w:cstheme="majorBidi"/>
          <w:b/>
          <w:bCs/>
          <w:lang w:eastAsia="en-US"/>
        </w:rPr>
        <w:t xml:space="preserve"> 351</w:t>
      </w:r>
      <w:r w:rsidRPr="009A564D">
        <w:rPr>
          <w:rFonts w:asciiTheme="majorBidi" w:hAnsiTheme="majorBidi" w:cstheme="majorBidi"/>
          <w:b/>
          <w:bCs/>
          <w:lang w:eastAsia="en-US"/>
        </w:rPr>
        <w:t>)</w:t>
      </w:r>
      <w:r w:rsidR="00F53840" w:rsidRPr="009A564D">
        <w:rPr>
          <w:rFonts w:asciiTheme="majorBidi" w:hAnsiTheme="majorBidi" w:cstheme="majorBidi"/>
          <w:b/>
          <w:bCs/>
          <w:lang w:eastAsia="en-US"/>
        </w:rPr>
        <w:t>.</w:t>
      </w:r>
    </w:p>
    <w:p w:rsidR="00F53840" w:rsidRPr="009A564D" w:rsidRDefault="00F53840" w:rsidP="006E1DBA">
      <w:pPr>
        <w:spacing w:line="360" w:lineRule="auto"/>
        <w:ind w:left="1440" w:hanging="720"/>
        <w:rPr>
          <w:rFonts w:asciiTheme="majorBidi" w:hAnsiTheme="majorBidi" w:cstheme="majorBidi"/>
          <w:b/>
          <w:bCs/>
          <w:lang w:eastAsia="en-US"/>
        </w:rPr>
      </w:pPr>
      <w:r w:rsidRPr="009A564D">
        <w:rPr>
          <w:rFonts w:asciiTheme="majorBidi" w:hAnsiTheme="majorBidi" w:cstheme="majorBidi"/>
          <w:b/>
          <w:bCs/>
          <w:lang w:eastAsia="en-US"/>
        </w:rPr>
        <w:tab/>
        <w:t>(Summer 2011, Fall 2012, Spring 2013</w:t>
      </w:r>
      <w:r w:rsidR="006E1DBA" w:rsidRPr="009A564D">
        <w:rPr>
          <w:rFonts w:asciiTheme="majorBidi" w:hAnsiTheme="majorBidi" w:cstheme="majorBidi"/>
          <w:b/>
          <w:bCs/>
          <w:lang w:eastAsia="en-US"/>
        </w:rPr>
        <w:t>, Fall 2021, Spring 2022, Summer 2022</w:t>
      </w:r>
      <w:r w:rsidRPr="009A564D">
        <w:rPr>
          <w:rFonts w:asciiTheme="majorBidi" w:hAnsiTheme="majorBidi" w:cstheme="majorBidi"/>
          <w:b/>
          <w:bCs/>
          <w:lang w:eastAsia="en-US"/>
        </w:rPr>
        <w:t>)</w:t>
      </w:r>
    </w:p>
    <w:p w:rsidR="008E3950" w:rsidRPr="009A564D" w:rsidRDefault="008E3950" w:rsidP="008E3950">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Physical Pharmacy (Pharm. 254, Phar.D 352).</w:t>
      </w:r>
    </w:p>
    <w:p w:rsidR="008E3950" w:rsidRPr="009A564D" w:rsidRDefault="008E3950" w:rsidP="008E3950">
      <w:pPr>
        <w:pStyle w:val="BodyTextIndent2"/>
        <w:rPr>
          <w:rFonts w:asciiTheme="majorBidi" w:hAnsiTheme="majorBidi" w:cstheme="majorBidi"/>
        </w:rPr>
      </w:pPr>
      <w:r w:rsidRPr="009A564D">
        <w:rPr>
          <w:rFonts w:asciiTheme="majorBidi" w:hAnsiTheme="majorBidi" w:cstheme="majorBidi"/>
        </w:rPr>
        <w:tab/>
        <w:t>(Spring 1998, Spring 1999, Spring 2000, Summer 2000, Spring 2001, Spring 2002, Fall 2002, Spring 2003, Spring 2004, Spring 2005, Spring 2007, Spring 2008)</w:t>
      </w:r>
    </w:p>
    <w:p w:rsidR="008462D5" w:rsidRPr="009A564D" w:rsidRDefault="008462D5" w:rsidP="00B17F95">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t>Practical Pharmaceutical Application, Pharmacy 401.</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(Summer 2004</w:t>
      </w:r>
      <w:r w:rsidR="009E3434" w:rsidRPr="009A564D">
        <w:rPr>
          <w:rFonts w:asciiTheme="majorBidi" w:hAnsiTheme="majorBidi" w:cstheme="majorBidi"/>
          <w:b/>
          <w:bCs/>
          <w:lang w:eastAsia="en-US"/>
        </w:rPr>
        <w:t>, 2007</w:t>
      </w:r>
      <w:r w:rsidR="00C217BD" w:rsidRPr="009A564D">
        <w:rPr>
          <w:rFonts w:asciiTheme="majorBidi" w:hAnsiTheme="majorBidi" w:cstheme="majorBidi"/>
          <w:b/>
          <w:bCs/>
          <w:lang w:eastAsia="en-US"/>
        </w:rPr>
        <w:t>, 2009</w:t>
      </w:r>
      <w:r w:rsidR="001A40A6" w:rsidRPr="009A564D">
        <w:rPr>
          <w:rFonts w:asciiTheme="majorBidi" w:hAnsiTheme="majorBidi" w:cstheme="majorBidi"/>
          <w:b/>
          <w:bCs/>
          <w:lang w:eastAsia="en-US"/>
        </w:rPr>
        <w:t>, 2010</w:t>
      </w:r>
      <w:r w:rsidRPr="009A564D">
        <w:rPr>
          <w:rFonts w:asciiTheme="majorBidi" w:hAnsiTheme="majorBidi" w:cstheme="majorBidi"/>
          <w:b/>
          <w:bCs/>
          <w:lang w:eastAsia="en-US"/>
        </w:rPr>
        <w:t>)</w:t>
      </w:r>
    </w:p>
    <w:p w:rsidR="00686F40" w:rsidRPr="009A564D" w:rsidRDefault="00686F40" w:rsidP="00686F40">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Pharmaceutics II 354.</w:t>
      </w:r>
    </w:p>
    <w:p w:rsidR="00686F40" w:rsidRPr="009A564D" w:rsidRDefault="00686F40" w:rsidP="00686F40">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(Fall 2009, Fall 2010)</w:t>
      </w:r>
    </w:p>
    <w:p w:rsidR="008462D5" w:rsidRPr="009A564D" w:rsidRDefault="008462D5">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lastRenderedPageBreak/>
        <w:t>Surface and Interfacial Chemistry, Pharmacy 858.</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(Fall 1999, Fall 2001)</w:t>
      </w:r>
    </w:p>
    <w:p w:rsidR="008E3950" w:rsidRPr="009A564D" w:rsidRDefault="008462D5" w:rsidP="008E3950">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008E3950" w:rsidRPr="009A564D">
        <w:rPr>
          <w:rFonts w:asciiTheme="majorBidi" w:hAnsiTheme="majorBidi" w:cstheme="majorBidi"/>
          <w:b/>
          <w:bCs/>
          <w:lang w:eastAsia="en-US"/>
        </w:rPr>
        <w:t>Surface and Interfacial Phenomena, Phar 965.</w:t>
      </w:r>
    </w:p>
    <w:p w:rsidR="008462D5" w:rsidRPr="009A564D" w:rsidRDefault="008E3950" w:rsidP="008E3950">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 xml:space="preserve">(Fall 2019) </w:t>
      </w:r>
    </w:p>
    <w:p w:rsidR="008462D5" w:rsidRPr="009A564D" w:rsidRDefault="008462D5">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Pharmaceutics</w:t>
      </w:r>
      <w:r w:rsidR="00945311" w:rsidRPr="009A564D">
        <w:rPr>
          <w:rFonts w:asciiTheme="majorBidi" w:hAnsiTheme="majorBidi" w:cstheme="majorBidi"/>
          <w:b/>
          <w:bCs/>
          <w:lang w:eastAsia="en-US"/>
        </w:rPr>
        <w:t xml:space="preserve"> I</w:t>
      </w:r>
      <w:r w:rsidRPr="009A564D">
        <w:rPr>
          <w:rFonts w:asciiTheme="majorBidi" w:hAnsiTheme="majorBidi" w:cstheme="majorBidi"/>
          <w:b/>
          <w:bCs/>
          <w:lang w:eastAsia="en-US"/>
        </w:rPr>
        <w:t xml:space="preserve"> </w:t>
      </w:r>
      <w:r w:rsidR="00945311" w:rsidRPr="009A564D">
        <w:rPr>
          <w:rFonts w:asciiTheme="majorBidi" w:hAnsiTheme="majorBidi" w:cstheme="majorBidi"/>
          <w:b/>
          <w:bCs/>
          <w:lang w:eastAsia="en-US"/>
        </w:rPr>
        <w:t xml:space="preserve">(Pharm. </w:t>
      </w:r>
      <w:r w:rsidRPr="009A564D">
        <w:rPr>
          <w:rFonts w:asciiTheme="majorBidi" w:hAnsiTheme="majorBidi" w:cstheme="majorBidi"/>
          <w:b/>
          <w:bCs/>
          <w:lang w:eastAsia="en-US"/>
        </w:rPr>
        <w:t>353</w:t>
      </w:r>
      <w:r w:rsidR="00945311" w:rsidRPr="009A564D">
        <w:rPr>
          <w:rFonts w:asciiTheme="majorBidi" w:hAnsiTheme="majorBidi" w:cstheme="majorBidi"/>
          <w:b/>
          <w:bCs/>
          <w:lang w:eastAsia="en-US"/>
        </w:rPr>
        <w:t>, Pharm.D 451)</w:t>
      </w:r>
      <w:r w:rsidRPr="009A564D">
        <w:rPr>
          <w:rFonts w:asciiTheme="majorBidi" w:hAnsiTheme="majorBidi" w:cstheme="majorBidi"/>
          <w:b/>
          <w:bCs/>
          <w:lang w:eastAsia="en-US"/>
        </w:rPr>
        <w:t>.</w:t>
      </w:r>
    </w:p>
    <w:p w:rsidR="008462D5" w:rsidRPr="009A564D" w:rsidRDefault="008462D5" w:rsidP="0069570F">
      <w:pPr>
        <w:spacing w:line="360" w:lineRule="auto"/>
        <w:ind w:left="1418" w:hanging="1418"/>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(Fall 1998, Fall 1999, Summer 2001, Fall 2002, Summer 2003, Fall 2003</w:t>
      </w:r>
      <w:r w:rsidR="0069570F" w:rsidRPr="009A564D">
        <w:rPr>
          <w:rFonts w:asciiTheme="majorBidi" w:hAnsiTheme="majorBidi" w:cstheme="majorBidi"/>
          <w:b/>
          <w:bCs/>
          <w:lang w:eastAsia="en-US"/>
        </w:rPr>
        <w:t>, Fall 2004</w:t>
      </w:r>
      <w:r w:rsidR="00C6615A" w:rsidRPr="009A564D">
        <w:rPr>
          <w:rFonts w:asciiTheme="majorBidi" w:hAnsiTheme="majorBidi" w:cstheme="majorBidi"/>
          <w:b/>
          <w:bCs/>
          <w:lang w:eastAsia="en-US"/>
        </w:rPr>
        <w:t>,</w:t>
      </w:r>
      <w:r w:rsidR="00945311" w:rsidRPr="009A564D">
        <w:rPr>
          <w:rFonts w:asciiTheme="majorBidi" w:hAnsiTheme="majorBidi" w:cstheme="majorBidi"/>
          <w:b/>
          <w:bCs/>
          <w:lang w:eastAsia="en-US"/>
        </w:rPr>
        <w:t xml:space="preserve"> Fall 2006, Fall 2007,</w:t>
      </w:r>
      <w:r w:rsidR="00C6615A" w:rsidRPr="009A564D">
        <w:rPr>
          <w:rFonts w:asciiTheme="majorBidi" w:hAnsiTheme="majorBidi" w:cstheme="majorBidi"/>
          <w:b/>
          <w:bCs/>
          <w:lang w:eastAsia="en-US"/>
        </w:rPr>
        <w:t xml:space="preserve"> Summer 2008</w:t>
      </w:r>
      <w:r w:rsidRPr="009A564D">
        <w:rPr>
          <w:rFonts w:asciiTheme="majorBidi" w:hAnsiTheme="majorBidi" w:cstheme="majorBidi"/>
          <w:b/>
          <w:bCs/>
          <w:lang w:eastAsia="en-US"/>
        </w:rPr>
        <w:t>)</w:t>
      </w:r>
    </w:p>
    <w:p w:rsidR="001A3847" w:rsidRPr="009A564D" w:rsidRDefault="001A3847" w:rsidP="001A3847">
      <w:pPr>
        <w:spacing w:line="360" w:lineRule="auto"/>
        <w:ind w:left="720"/>
        <w:rPr>
          <w:rFonts w:asciiTheme="majorBidi" w:hAnsiTheme="majorBidi" w:cstheme="majorBidi"/>
          <w:b/>
          <w:bCs/>
          <w:lang w:eastAsia="en-US"/>
        </w:rPr>
      </w:pPr>
      <w:r w:rsidRPr="009A564D">
        <w:rPr>
          <w:rFonts w:asciiTheme="majorBidi" w:hAnsiTheme="majorBidi" w:cstheme="majorBidi"/>
          <w:b/>
          <w:bCs/>
          <w:lang w:eastAsia="en-US"/>
        </w:rPr>
        <w:t>Pharmaceutical Technology (Pharm 458).</w:t>
      </w:r>
    </w:p>
    <w:p w:rsidR="001A3847" w:rsidRPr="009A564D" w:rsidRDefault="001A3847" w:rsidP="00E20D27">
      <w:pPr>
        <w:spacing w:line="360" w:lineRule="auto"/>
        <w:ind w:left="720" w:firstLine="720"/>
        <w:rPr>
          <w:rFonts w:asciiTheme="majorBidi" w:hAnsiTheme="majorBidi" w:cstheme="majorBidi"/>
          <w:b/>
          <w:bCs/>
          <w:lang w:eastAsia="en-US"/>
        </w:rPr>
      </w:pPr>
      <w:r w:rsidRPr="009A564D">
        <w:rPr>
          <w:rFonts w:asciiTheme="majorBidi" w:hAnsiTheme="majorBidi" w:cstheme="majorBidi"/>
          <w:b/>
          <w:bCs/>
          <w:lang w:eastAsia="en-US"/>
        </w:rPr>
        <w:t>(Spring 2014,  Spring 2016)</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Various Experiments, Pharmacy 256.</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(Spring 1998, Spring 1999, Spring 2000, Fall 2004)</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Various Experiments, Pharmacy 355.</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lang w:eastAsia="en-US"/>
        </w:rPr>
        <w:tab/>
        <w:t>(Fall 1998, Fall 1999</w:t>
      </w:r>
      <w:r w:rsidR="0069570F" w:rsidRPr="009A564D">
        <w:rPr>
          <w:rFonts w:asciiTheme="majorBidi" w:hAnsiTheme="majorBidi" w:cstheme="majorBidi"/>
          <w:b/>
          <w:bCs/>
          <w:lang w:eastAsia="en-US"/>
        </w:rPr>
        <w:t>, Spring 2005</w:t>
      </w:r>
      <w:r w:rsidRPr="009A564D">
        <w:rPr>
          <w:rFonts w:asciiTheme="majorBidi" w:hAnsiTheme="majorBidi" w:cstheme="majorBidi"/>
          <w:b/>
          <w:bCs/>
          <w:lang w:eastAsia="en-US"/>
        </w:rPr>
        <w:t>)</w:t>
      </w:r>
    </w:p>
    <w:p w:rsidR="008462D5" w:rsidRPr="009A564D" w:rsidRDefault="008462D5">
      <w:pPr>
        <w:spacing w:line="360" w:lineRule="auto"/>
        <w:rPr>
          <w:rFonts w:asciiTheme="majorBidi" w:hAnsiTheme="majorBidi" w:cstheme="majorBidi"/>
          <w:b/>
          <w:bCs/>
          <w:lang w:eastAsia="en-US"/>
        </w:rPr>
      </w:pPr>
    </w:p>
    <w:p w:rsidR="008462D5" w:rsidRDefault="00CC0184" w:rsidP="00CC0184">
      <w:pPr>
        <w:spacing w:line="360" w:lineRule="auto"/>
        <w:rPr>
          <w:rFonts w:asciiTheme="majorBidi" w:hAnsiTheme="majorBidi" w:cstheme="majorBidi"/>
          <w:b/>
          <w:bCs/>
          <w:u w:val="single"/>
          <w:lang w:eastAsia="en-US"/>
        </w:rPr>
      </w:pPr>
      <w:r>
        <w:rPr>
          <w:rFonts w:asciiTheme="majorBidi" w:hAnsiTheme="majorBidi" w:cstheme="majorBidi"/>
          <w:b/>
          <w:bCs/>
          <w:u w:val="single"/>
          <w:lang w:eastAsia="en-US"/>
        </w:rPr>
        <w:t>M.S. STUDENTS DIRECTED</w:t>
      </w:r>
    </w:p>
    <w:p w:rsidR="00F16E37" w:rsidRPr="009A564D" w:rsidRDefault="00F16E37" w:rsidP="00CC0184">
      <w:pPr>
        <w:spacing w:line="360" w:lineRule="auto"/>
        <w:rPr>
          <w:rFonts w:asciiTheme="majorBidi" w:hAnsiTheme="majorBidi" w:cstheme="majorBidi"/>
          <w:b/>
          <w:bCs/>
          <w:lang w:eastAsia="en-US"/>
        </w:rPr>
      </w:pPr>
    </w:p>
    <w:p w:rsidR="008462D5" w:rsidRPr="009A564D" w:rsidRDefault="008462D5">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t>Ashraf Abumhadi, (Fall 1999)</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Wasfi Obeidat, (Fall 1999)</w:t>
      </w:r>
      <w:r w:rsidRPr="009A564D">
        <w:rPr>
          <w:rFonts w:asciiTheme="majorBidi" w:hAnsiTheme="majorBidi" w:cstheme="majorBidi"/>
          <w:b/>
          <w:bCs/>
          <w:lang w:eastAsia="en-US"/>
        </w:rPr>
        <w:tab/>
      </w:r>
    </w:p>
    <w:p w:rsidR="008462D5" w:rsidRPr="009A564D" w:rsidRDefault="008462D5">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t>Rafeef Massadeh, (Spring 2000)</w:t>
      </w:r>
    </w:p>
    <w:p w:rsidR="008462D5" w:rsidRPr="009A564D" w:rsidRDefault="008462D5">
      <w:pPr>
        <w:spacing w:line="360" w:lineRule="auto"/>
        <w:rPr>
          <w:rFonts w:asciiTheme="majorBidi" w:hAnsiTheme="majorBidi" w:cstheme="majorBidi"/>
          <w:b/>
          <w:bCs/>
          <w:lang w:val="fr-FR" w:eastAsia="en-US"/>
        </w:rPr>
      </w:pPr>
      <w:r w:rsidRPr="009A564D">
        <w:rPr>
          <w:rFonts w:asciiTheme="majorBidi" w:hAnsiTheme="majorBidi" w:cstheme="majorBidi"/>
          <w:b/>
          <w:bCs/>
          <w:lang w:eastAsia="en-US"/>
        </w:rPr>
        <w:tab/>
      </w:r>
      <w:r w:rsidRPr="009A564D">
        <w:rPr>
          <w:rFonts w:asciiTheme="majorBidi" w:hAnsiTheme="majorBidi" w:cstheme="majorBidi"/>
          <w:b/>
          <w:bCs/>
          <w:lang w:val="fr-FR" w:eastAsia="en-US"/>
        </w:rPr>
        <w:t>Udai Nuseirat, (Spring 2001)</w:t>
      </w:r>
    </w:p>
    <w:p w:rsidR="008462D5" w:rsidRPr="009A564D" w:rsidRDefault="008462D5">
      <w:pPr>
        <w:spacing w:line="360" w:lineRule="auto"/>
        <w:rPr>
          <w:rFonts w:asciiTheme="majorBidi" w:hAnsiTheme="majorBidi" w:cstheme="majorBidi"/>
          <w:b/>
          <w:bCs/>
          <w:lang w:val="fr-FR" w:eastAsia="en-US"/>
        </w:rPr>
      </w:pPr>
      <w:r w:rsidRPr="009A564D">
        <w:rPr>
          <w:rFonts w:asciiTheme="majorBidi" w:hAnsiTheme="majorBidi" w:cstheme="majorBidi"/>
          <w:b/>
          <w:bCs/>
          <w:lang w:val="fr-FR" w:eastAsia="en-US"/>
        </w:rPr>
        <w:tab/>
        <w:t>Wafaa Almomani, (Spring 2002)</w:t>
      </w:r>
    </w:p>
    <w:p w:rsidR="008462D5" w:rsidRPr="009A564D" w:rsidRDefault="008462D5">
      <w:pPr>
        <w:spacing w:line="360" w:lineRule="auto"/>
        <w:rPr>
          <w:rFonts w:asciiTheme="majorBidi" w:hAnsiTheme="majorBidi" w:cstheme="majorBidi"/>
          <w:b/>
          <w:bCs/>
          <w:lang w:val="fr-FR" w:eastAsia="en-US"/>
        </w:rPr>
      </w:pPr>
      <w:r w:rsidRPr="009A564D">
        <w:rPr>
          <w:rFonts w:asciiTheme="majorBidi" w:hAnsiTheme="majorBidi" w:cstheme="majorBidi"/>
          <w:b/>
          <w:bCs/>
          <w:lang w:val="fr-FR" w:eastAsia="en-US"/>
        </w:rPr>
        <w:tab/>
        <w:t>Nawzat Al-Jbour, (Fall 2004)</w:t>
      </w:r>
    </w:p>
    <w:p w:rsidR="00AF1733" w:rsidRPr="009A564D" w:rsidRDefault="00AF1733" w:rsidP="00E02304">
      <w:pPr>
        <w:spacing w:line="360" w:lineRule="auto"/>
        <w:rPr>
          <w:rFonts w:asciiTheme="majorBidi" w:hAnsiTheme="majorBidi" w:cstheme="majorBidi"/>
          <w:b/>
          <w:bCs/>
          <w:lang w:val="fr-FR" w:eastAsia="en-US"/>
        </w:rPr>
      </w:pPr>
      <w:r w:rsidRPr="009A564D">
        <w:rPr>
          <w:rFonts w:asciiTheme="majorBidi" w:hAnsiTheme="majorBidi" w:cstheme="majorBidi"/>
          <w:b/>
          <w:bCs/>
          <w:lang w:val="fr-FR" w:eastAsia="en-US"/>
        </w:rPr>
        <w:tab/>
        <w:t>Shaimaa Abu Baker (</w:t>
      </w:r>
      <w:r w:rsidR="00E02304" w:rsidRPr="009A564D">
        <w:rPr>
          <w:rFonts w:asciiTheme="majorBidi" w:hAnsiTheme="majorBidi" w:cstheme="majorBidi"/>
          <w:b/>
          <w:bCs/>
          <w:lang w:val="fr-FR" w:eastAsia="en-US"/>
        </w:rPr>
        <w:t>Fall 2010</w:t>
      </w:r>
      <w:r w:rsidRPr="009A564D">
        <w:rPr>
          <w:rFonts w:asciiTheme="majorBidi" w:hAnsiTheme="majorBidi" w:cstheme="majorBidi"/>
          <w:b/>
          <w:bCs/>
          <w:lang w:val="fr-FR" w:eastAsia="en-US"/>
        </w:rPr>
        <w:t>)</w:t>
      </w:r>
    </w:p>
    <w:p w:rsidR="008462D5" w:rsidRPr="009A564D" w:rsidRDefault="00B23839" w:rsidP="00E02304">
      <w:pPr>
        <w:spacing w:line="360" w:lineRule="auto"/>
        <w:rPr>
          <w:rFonts w:asciiTheme="majorBidi" w:hAnsiTheme="majorBidi" w:cstheme="majorBidi"/>
          <w:b/>
          <w:bCs/>
          <w:lang w:val="fr-FR" w:eastAsia="en-US"/>
        </w:rPr>
      </w:pPr>
      <w:r w:rsidRPr="009A564D">
        <w:rPr>
          <w:rFonts w:asciiTheme="majorBidi" w:hAnsiTheme="majorBidi" w:cstheme="majorBidi"/>
          <w:b/>
          <w:bCs/>
          <w:lang w:val="fr-FR" w:eastAsia="en-US"/>
        </w:rPr>
        <w:tab/>
      </w:r>
      <w:r w:rsidR="00EE52E3" w:rsidRPr="009A564D">
        <w:rPr>
          <w:rFonts w:asciiTheme="majorBidi" w:hAnsiTheme="majorBidi" w:cstheme="majorBidi"/>
          <w:b/>
          <w:bCs/>
          <w:lang w:val="fr-FR" w:eastAsia="en-US"/>
        </w:rPr>
        <w:t>Fatima Alzaharaa Gana (</w:t>
      </w:r>
      <w:r w:rsidR="00E02304" w:rsidRPr="009A564D">
        <w:rPr>
          <w:rFonts w:asciiTheme="majorBidi" w:hAnsiTheme="majorBidi" w:cstheme="majorBidi"/>
          <w:b/>
          <w:bCs/>
          <w:lang w:val="fr-FR" w:eastAsia="en-US"/>
        </w:rPr>
        <w:t>Spring 2011</w:t>
      </w:r>
      <w:r w:rsidR="00EE52E3" w:rsidRPr="009A564D">
        <w:rPr>
          <w:rFonts w:asciiTheme="majorBidi" w:hAnsiTheme="majorBidi" w:cstheme="majorBidi"/>
          <w:b/>
          <w:bCs/>
          <w:lang w:val="fr-FR" w:eastAsia="en-US"/>
        </w:rPr>
        <w:t>)</w:t>
      </w:r>
    </w:p>
    <w:p w:rsidR="00F57FA1" w:rsidRPr="009A564D" w:rsidRDefault="00E26468" w:rsidP="00E02304">
      <w:pPr>
        <w:spacing w:line="360" w:lineRule="auto"/>
        <w:rPr>
          <w:rFonts w:asciiTheme="majorBidi" w:hAnsiTheme="majorBidi" w:cstheme="majorBidi"/>
          <w:b/>
          <w:bCs/>
          <w:lang w:val="fr-FR" w:eastAsia="en-US"/>
        </w:rPr>
      </w:pPr>
      <w:r w:rsidRPr="009A564D">
        <w:rPr>
          <w:rFonts w:asciiTheme="majorBidi" w:hAnsiTheme="majorBidi" w:cstheme="majorBidi"/>
          <w:b/>
          <w:bCs/>
          <w:lang w:val="fr-FR" w:eastAsia="en-US"/>
        </w:rPr>
        <w:tab/>
        <w:t>Kawthar Alzarini (Spring 2016</w:t>
      </w:r>
      <w:r w:rsidR="00F57FA1" w:rsidRPr="009A564D">
        <w:rPr>
          <w:rFonts w:asciiTheme="majorBidi" w:hAnsiTheme="majorBidi" w:cstheme="majorBidi"/>
          <w:b/>
          <w:bCs/>
          <w:lang w:val="fr-FR" w:eastAsia="en-US"/>
        </w:rPr>
        <w:t>)</w:t>
      </w:r>
    </w:p>
    <w:p w:rsidR="00EE52E3" w:rsidRPr="009A564D" w:rsidRDefault="00EE52E3" w:rsidP="0041313B">
      <w:pPr>
        <w:spacing w:line="360" w:lineRule="auto"/>
        <w:rPr>
          <w:rFonts w:asciiTheme="majorBidi" w:hAnsiTheme="majorBidi" w:cstheme="majorBidi"/>
          <w:b/>
          <w:bCs/>
          <w:lang w:val="fr-FR" w:eastAsia="en-US"/>
        </w:rPr>
      </w:pPr>
    </w:p>
    <w:p w:rsidR="008462D5" w:rsidRDefault="008462D5" w:rsidP="00CC0184">
      <w:pPr>
        <w:spacing w:line="360" w:lineRule="auto"/>
        <w:rPr>
          <w:rFonts w:asciiTheme="majorBidi" w:hAnsiTheme="majorBidi" w:cstheme="majorBidi"/>
          <w:b/>
          <w:bCs/>
          <w:u w:val="single"/>
          <w:lang w:eastAsia="en-US"/>
        </w:rPr>
      </w:pPr>
      <w:r w:rsidRPr="009A564D">
        <w:rPr>
          <w:rFonts w:asciiTheme="majorBidi" w:hAnsiTheme="majorBidi" w:cstheme="majorBidi"/>
          <w:b/>
          <w:bCs/>
          <w:u w:val="single"/>
          <w:lang w:eastAsia="en-US"/>
        </w:rPr>
        <w:t xml:space="preserve">Ph.D </w:t>
      </w:r>
      <w:r w:rsidR="00CC0184">
        <w:rPr>
          <w:rFonts w:asciiTheme="majorBidi" w:hAnsiTheme="majorBidi" w:cstheme="majorBidi"/>
          <w:b/>
          <w:bCs/>
          <w:u w:val="single"/>
          <w:lang w:eastAsia="en-US"/>
        </w:rPr>
        <w:t>STUDENTS DIRECTED</w:t>
      </w:r>
    </w:p>
    <w:p w:rsidR="00F16E37" w:rsidRPr="009A564D" w:rsidRDefault="00F16E37" w:rsidP="00CC0184">
      <w:pPr>
        <w:spacing w:line="360" w:lineRule="auto"/>
        <w:rPr>
          <w:rFonts w:asciiTheme="majorBidi" w:hAnsiTheme="majorBidi" w:cstheme="majorBidi"/>
          <w:b/>
          <w:bCs/>
          <w:u w:val="single"/>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Mai Khanfar, (Spring 2004)</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t>Rana Obeidat, (Spring 2004)</w:t>
      </w:r>
    </w:p>
    <w:p w:rsidR="002C0F20" w:rsidRPr="009A564D" w:rsidRDefault="002C0F20" w:rsidP="002C0F20">
      <w:pPr>
        <w:spacing w:line="360" w:lineRule="auto"/>
        <w:ind w:firstLine="720"/>
        <w:rPr>
          <w:rFonts w:asciiTheme="majorBidi" w:hAnsiTheme="majorBidi" w:cstheme="majorBidi"/>
          <w:b/>
          <w:bCs/>
          <w:lang w:eastAsia="en-US"/>
        </w:rPr>
      </w:pPr>
      <w:r w:rsidRPr="009A564D">
        <w:rPr>
          <w:rFonts w:asciiTheme="majorBidi" w:hAnsiTheme="majorBidi" w:cstheme="majorBidi"/>
          <w:b/>
          <w:bCs/>
          <w:lang w:eastAsia="en-US"/>
        </w:rPr>
        <w:lastRenderedPageBreak/>
        <w:t>Suhair Al-Nimri, (Spring 2005)</w:t>
      </w:r>
    </w:p>
    <w:p w:rsidR="008462D5" w:rsidRPr="009A564D" w:rsidRDefault="008462D5">
      <w:pPr>
        <w:spacing w:line="360" w:lineRule="auto"/>
        <w:rPr>
          <w:rFonts w:asciiTheme="majorBidi" w:hAnsiTheme="majorBidi" w:cstheme="majorBidi"/>
          <w:b/>
          <w:bCs/>
          <w:lang w:eastAsia="en-US"/>
        </w:rPr>
      </w:pPr>
    </w:p>
    <w:p w:rsidR="00CC0184" w:rsidRDefault="007B30C2" w:rsidP="00CC0184">
      <w:pPr>
        <w:spacing w:line="360" w:lineRule="auto"/>
        <w:rPr>
          <w:rFonts w:asciiTheme="majorBidi" w:hAnsiTheme="majorBidi" w:cstheme="majorBidi"/>
          <w:b/>
          <w:bCs/>
          <w:u w:val="single"/>
          <w:lang w:eastAsia="en-US"/>
        </w:rPr>
      </w:pPr>
      <w:r>
        <w:rPr>
          <w:rFonts w:asciiTheme="majorBidi" w:hAnsiTheme="majorBidi" w:cstheme="majorBidi"/>
          <w:b/>
          <w:bCs/>
          <w:u w:val="single"/>
          <w:lang w:eastAsia="en-US"/>
        </w:rPr>
        <w:t xml:space="preserve">COMMITTEES AND </w:t>
      </w:r>
      <w:r w:rsidR="008462D5" w:rsidRPr="009A564D">
        <w:rPr>
          <w:rFonts w:asciiTheme="majorBidi" w:hAnsiTheme="majorBidi" w:cstheme="majorBidi"/>
          <w:b/>
          <w:bCs/>
          <w:u w:val="single"/>
          <w:lang w:eastAsia="en-US"/>
        </w:rPr>
        <w:t>SERVICE</w:t>
      </w:r>
      <w:r>
        <w:rPr>
          <w:rFonts w:asciiTheme="majorBidi" w:hAnsiTheme="majorBidi" w:cstheme="majorBidi"/>
          <w:b/>
          <w:bCs/>
          <w:u w:val="single"/>
          <w:lang w:eastAsia="en-US"/>
        </w:rPr>
        <w:t>S</w:t>
      </w:r>
    </w:p>
    <w:p w:rsidR="00F16E37" w:rsidRDefault="00F16E37" w:rsidP="00CC0184">
      <w:pPr>
        <w:spacing w:line="360" w:lineRule="auto"/>
        <w:rPr>
          <w:rFonts w:asciiTheme="majorBidi" w:hAnsiTheme="majorBidi" w:cstheme="majorBidi"/>
          <w:b/>
          <w:bCs/>
          <w:lang w:eastAsia="en-US"/>
        </w:rPr>
      </w:pPr>
    </w:p>
    <w:p w:rsidR="00D204BE" w:rsidRDefault="002C3410" w:rsidP="00F16E37">
      <w:pPr>
        <w:spacing w:line="360" w:lineRule="auto"/>
        <w:ind w:left="720"/>
        <w:rPr>
          <w:rFonts w:asciiTheme="majorBidi" w:hAnsiTheme="majorBidi" w:cstheme="majorBidi"/>
          <w:b/>
          <w:bCs/>
          <w:lang w:eastAsia="en-US"/>
        </w:rPr>
      </w:pPr>
      <w:r w:rsidRPr="009A564D">
        <w:rPr>
          <w:rFonts w:asciiTheme="majorBidi" w:hAnsiTheme="majorBidi" w:cstheme="majorBidi"/>
          <w:b/>
          <w:bCs/>
          <w:u w:val="single"/>
          <w:lang w:eastAsia="en-US"/>
        </w:rPr>
        <w:t>External</w:t>
      </w:r>
    </w:p>
    <w:p w:rsidR="00D204BE" w:rsidRDefault="001A4382" w:rsidP="00D204BE">
      <w:pPr>
        <w:spacing w:line="360" w:lineRule="auto"/>
        <w:ind w:left="864" w:hanging="144"/>
        <w:rPr>
          <w:rFonts w:asciiTheme="majorBidi" w:hAnsiTheme="majorBidi" w:cstheme="majorBidi"/>
          <w:b/>
          <w:bCs/>
          <w:lang w:eastAsia="en-US"/>
        </w:rPr>
      </w:pPr>
      <w:r w:rsidRPr="001A4382">
        <w:rPr>
          <w:rFonts w:asciiTheme="majorBidi" w:hAnsiTheme="majorBidi" w:cstheme="majorBidi"/>
          <w:b/>
          <w:bCs/>
          <w:lang w:eastAsia="en-US"/>
        </w:rPr>
        <w:t>-</w:t>
      </w:r>
      <w:r w:rsidR="00D204BE">
        <w:rPr>
          <w:rFonts w:asciiTheme="majorBidi" w:hAnsiTheme="majorBidi" w:cstheme="majorBidi"/>
          <w:b/>
          <w:bCs/>
          <w:lang w:eastAsia="en-US"/>
        </w:rPr>
        <w:t xml:space="preserve"> Member, On-Site, Evaluation Committee for</w:t>
      </w:r>
      <w:r w:rsidR="008864BC">
        <w:rPr>
          <w:rFonts w:asciiTheme="majorBidi" w:hAnsiTheme="majorBidi" w:cstheme="majorBidi"/>
          <w:b/>
          <w:bCs/>
          <w:lang w:eastAsia="en-US"/>
        </w:rPr>
        <w:t xml:space="preserve"> Faculty of Pharmacy,</w:t>
      </w:r>
      <w:r w:rsidR="00D204BE">
        <w:rPr>
          <w:rFonts w:asciiTheme="majorBidi" w:hAnsiTheme="majorBidi" w:cstheme="majorBidi"/>
          <w:b/>
          <w:bCs/>
          <w:lang w:eastAsia="en-US"/>
        </w:rPr>
        <w:t xml:space="preserve"> Jadara</w:t>
      </w:r>
      <w:r w:rsidR="008864BC">
        <w:rPr>
          <w:rFonts w:asciiTheme="majorBidi" w:hAnsiTheme="majorBidi" w:cstheme="majorBidi"/>
          <w:b/>
          <w:bCs/>
          <w:lang w:eastAsia="en-US"/>
        </w:rPr>
        <w:t xml:space="preserve"> University, </w:t>
      </w:r>
      <w:r w:rsidR="00D204BE">
        <w:rPr>
          <w:rFonts w:asciiTheme="majorBidi" w:hAnsiTheme="majorBidi" w:cstheme="majorBidi"/>
          <w:b/>
          <w:bCs/>
          <w:lang w:eastAsia="en-US"/>
        </w:rPr>
        <w:t xml:space="preserve">Irbid, Jordan, </w:t>
      </w:r>
      <w:r w:rsidR="00D204BE" w:rsidRPr="001A4382">
        <w:rPr>
          <w:rFonts w:asciiTheme="majorBidi" w:hAnsiTheme="majorBidi" w:cstheme="majorBidi"/>
          <w:b/>
          <w:bCs/>
          <w:lang w:eastAsia="en-US"/>
        </w:rPr>
        <w:t>Higher Institutions Accr</w:t>
      </w:r>
      <w:r w:rsidR="00D204BE">
        <w:rPr>
          <w:rFonts w:asciiTheme="majorBidi" w:hAnsiTheme="majorBidi" w:cstheme="majorBidi"/>
          <w:b/>
          <w:bCs/>
          <w:lang w:eastAsia="en-US"/>
        </w:rPr>
        <w:t>editation Bureau of Jordan,</w:t>
      </w:r>
      <w:r w:rsidR="008864BC">
        <w:rPr>
          <w:rFonts w:asciiTheme="majorBidi" w:hAnsiTheme="majorBidi" w:cstheme="majorBidi"/>
          <w:b/>
          <w:bCs/>
          <w:lang w:eastAsia="en-US"/>
        </w:rPr>
        <w:t xml:space="preserve"> Amman, Jordan,</w:t>
      </w:r>
      <w:r w:rsidR="00D204BE">
        <w:rPr>
          <w:rFonts w:asciiTheme="majorBidi" w:hAnsiTheme="majorBidi" w:cstheme="majorBidi"/>
          <w:b/>
          <w:bCs/>
          <w:lang w:eastAsia="en-US"/>
        </w:rPr>
        <w:t xml:space="preserve"> 20</w:t>
      </w:r>
      <w:r w:rsidR="00D204BE">
        <w:rPr>
          <w:rFonts w:asciiTheme="majorBidi" w:hAnsiTheme="majorBidi" w:cstheme="majorBidi"/>
          <w:b/>
          <w:bCs/>
          <w:lang w:eastAsia="en-US"/>
        </w:rPr>
        <w:t>22</w:t>
      </w:r>
    </w:p>
    <w:p w:rsidR="00915BBD" w:rsidRDefault="00CC0184" w:rsidP="00CC0184">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Director, On</w:t>
      </w:r>
      <w:r w:rsidR="00915BBD">
        <w:rPr>
          <w:rFonts w:asciiTheme="majorBidi" w:hAnsiTheme="majorBidi" w:cstheme="majorBidi"/>
          <w:b/>
          <w:bCs/>
          <w:lang w:eastAsia="en-US"/>
        </w:rPr>
        <w:t xml:space="preserve">-Site, Evaluation Committee for Faculty of Pharmacy, University of Jordan, Amman,  </w:t>
      </w:r>
      <w:r w:rsidR="00915BBD">
        <w:rPr>
          <w:rFonts w:asciiTheme="majorBidi" w:hAnsiTheme="majorBidi" w:cstheme="majorBidi"/>
          <w:b/>
          <w:bCs/>
          <w:lang w:eastAsia="en-US"/>
        </w:rPr>
        <w:t xml:space="preserve">Jordan, </w:t>
      </w:r>
      <w:r w:rsidR="00915BBD" w:rsidRPr="001A4382">
        <w:rPr>
          <w:rFonts w:asciiTheme="majorBidi" w:hAnsiTheme="majorBidi" w:cstheme="majorBidi"/>
          <w:b/>
          <w:bCs/>
          <w:lang w:eastAsia="en-US"/>
        </w:rPr>
        <w:t>Higher Institutions Accr</w:t>
      </w:r>
      <w:r w:rsidR="00915BBD">
        <w:rPr>
          <w:rFonts w:asciiTheme="majorBidi" w:hAnsiTheme="majorBidi" w:cstheme="majorBidi"/>
          <w:b/>
          <w:bCs/>
          <w:lang w:eastAsia="en-US"/>
        </w:rPr>
        <w:t>editation Bureau of Jordan, Amman, Jordan,</w:t>
      </w:r>
      <w:r w:rsidR="00D04C91">
        <w:rPr>
          <w:rFonts w:asciiTheme="majorBidi" w:hAnsiTheme="majorBidi" w:cstheme="majorBidi"/>
          <w:b/>
          <w:bCs/>
          <w:lang w:eastAsia="en-US"/>
        </w:rPr>
        <w:t xml:space="preserve"> 2018</w:t>
      </w:r>
    </w:p>
    <w:p w:rsidR="001A4382" w:rsidRPr="001A4382" w:rsidRDefault="00D204BE" w:rsidP="00915BBD">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w:t>
      </w:r>
      <w:r w:rsidR="001A4382" w:rsidRPr="001A4382">
        <w:rPr>
          <w:rFonts w:asciiTheme="majorBidi" w:hAnsiTheme="majorBidi" w:cstheme="majorBidi"/>
          <w:b/>
          <w:bCs/>
          <w:lang w:eastAsia="en-US"/>
        </w:rPr>
        <w:t>Member,</w:t>
      </w:r>
      <w:r>
        <w:rPr>
          <w:rFonts w:asciiTheme="majorBidi" w:hAnsiTheme="majorBidi" w:cstheme="majorBidi"/>
          <w:b/>
          <w:bCs/>
          <w:lang w:eastAsia="en-US"/>
        </w:rPr>
        <w:t xml:space="preserve"> On-Site,</w:t>
      </w:r>
      <w:r w:rsidR="001A4382" w:rsidRPr="001A4382">
        <w:rPr>
          <w:rFonts w:asciiTheme="majorBidi" w:hAnsiTheme="majorBidi" w:cstheme="majorBidi"/>
          <w:b/>
          <w:bCs/>
          <w:lang w:eastAsia="en-US"/>
        </w:rPr>
        <w:t xml:space="preserve"> Evaluation Committee for</w:t>
      </w:r>
      <w:r w:rsidR="008864BC">
        <w:rPr>
          <w:rFonts w:asciiTheme="majorBidi" w:hAnsiTheme="majorBidi" w:cstheme="majorBidi"/>
          <w:b/>
          <w:bCs/>
          <w:lang w:eastAsia="en-US"/>
        </w:rPr>
        <w:t xml:space="preserve"> Faculty of Pharmacy,</w:t>
      </w:r>
      <w:r w:rsidR="001A4382" w:rsidRPr="001A4382">
        <w:rPr>
          <w:rFonts w:asciiTheme="majorBidi" w:hAnsiTheme="majorBidi" w:cstheme="majorBidi"/>
          <w:b/>
          <w:bCs/>
          <w:lang w:eastAsia="en-US"/>
        </w:rPr>
        <w:t xml:space="preserve"> Al-Zaytoonah University</w:t>
      </w:r>
      <w:r w:rsidR="008864BC">
        <w:rPr>
          <w:rFonts w:asciiTheme="majorBidi" w:hAnsiTheme="majorBidi" w:cstheme="majorBidi"/>
          <w:b/>
          <w:bCs/>
          <w:lang w:eastAsia="en-US"/>
        </w:rPr>
        <w:t>, Amman, Jordan</w:t>
      </w:r>
      <w:r w:rsidR="001A4382" w:rsidRPr="001A4382">
        <w:rPr>
          <w:rFonts w:asciiTheme="majorBidi" w:hAnsiTheme="majorBidi" w:cstheme="majorBidi"/>
          <w:b/>
          <w:bCs/>
          <w:lang w:eastAsia="en-US"/>
        </w:rPr>
        <w:t xml:space="preserve"> (for Quality Assurance Certificate), Higher Institutions Accr</w:t>
      </w:r>
      <w:r w:rsidR="001A4382">
        <w:rPr>
          <w:rFonts w:asciiTheme="majorBidi" w:hAnsiTheme="majorBidi" w:cstheme="majorBidi"/>
          <w:b/>
          <w:bCs/>
          <w:lang w:eastAsia="en-US"/>
        </w:rPr>
        <w:t>editation Bureau of Jor</w:t>
      </w:r>
      <w:r>
        <w:rPr>
          <w:rFonts w:asciiTheme="majorBidi" w:hAnsiTheme="majorBidi" w:cstheme="majorBidi"/>
          <w:b/>
          <w:bCs/>
          <w:lang w:eastAsia="en-US"/>
        </w:rPr>
        <w:t>d</w:t>
      </w:r>
      <w:r w:rsidR="001A4382">
        <w:rPr>
          <w:rFonts w:asciiTheme="majorBidi" w:hAnsiTheme="majorBidi" w:cstheme="majorBidi"/>
          <w:b/>
          <w:bCs/>
          <w:lang w:eastAsia="en-US"/>
        </w:rPr>
        <w:t>an, 20</w:t>
      </w:r>
      <w:r w:rsidR="00915BBD">
        <w:rPr>
          <w:rFonts w:asciiTheme="majorBidi" w:hAnsiTheme="majorBidi" w:cstheme="majorBidi"/>
          <w:b/>
          <w:bCs/>
          <w:lang w:eastAsia="en-US"/>
        </w:rPr>
        <w:t>1</w:t>
      </w:r>
      <w:r w:rsidR="001A4382">
        <w:rPr>
          <w:rFonts w:asciiTheme="majorBidi" w:hAnsiTheme="majorBidi" w:cstheme="majorBidi"/>
          <w:b/>
          <w:bCs/>
          <w:lang w:eastAsia="en-US"/>
        </w:rPr>
        <w:t>7</w:t>
      </w:r>
    </w:p>
    <w:p w:rsidR="00C4172A" w:rsidRDefault="001A4382" w:rsidP="00D204BE">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Member, </w:t>
      </w:r>
      <w:r w:rsidR="00C4172A" w:rsidRPr="009A564D">
        <w:rPr>
          <w:rFonts w:asciiTheme="majorBidi" w:hAnsiTheme="majorBidi" w:cstheme="majorBidi"/>
          <w:b/>
          <w:bCs/>
          <w:lang w:eastAsia="en-US"/>
        </w:rPr>
        <w:t>Board of Trustees of Prince Al Hussein bin Abdullah II Technical University, 2016-</w:t>
      </w:r>
      <w:r w:rsidR="00080138" w:rsidRPr="009A564D">
        <w:rPr>
          <w:rFonts w:asciiTheme="majorBidi" w:hAnsiTheme="majorBidi" w:cstheme="majorBidi"/>
          <w:b/>
          <w:bCs/>
          <w:lang w:eastAsia="en-US"/>
        </w:rPr>
        <w:t>2018</w:t>
      </w:r>
      <w:r w:rsidR="00C4172A" w:rsidRPr="009A564D">
        <w:rPr>
          <w:rFonts w:asciiTheme="majorBidi" w:hAnsiTheme="majorBidi" w:cstheme="majorBidi"/>
          <w:b/>
          <w:bCs/>
          <w:lang w:eastAsia="en-US"/>
        </w:rPr>
        <w:t>.</w:t>
      </w:r>
    </w:p>
    <w:p w:rsidR="00D204BE" w:rsidRPr="009A564D" w:rsidRDefault="00D204BE" w:rsidP="00D204BE">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Member, the Comprehensive Pharmacy Exam Committee, University of Kalamoon, Der-Atia, Syria (2009, 2010)</w:t>
      </w:r>
    </w:p>
    <w:p w:rsidR="002C3410" w:rsidRPr="009A564D" w:rsidRDefault="001A4382" w:rsidP="00D204BE">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Member, </w:t>
      </w:r>
      <w:r w:rsidR="002C3410" w:rsidRPr="009A564D">
        <w:rPr>
          <w:rFonts w:asciiTheme="majorBidi" w:hAnsiTheme="majorBidi" w:cstheme="majorBidi"/>
          <w:b/>
          <w:bCs/>
          <w:lang w:eastAsia="en-US"/>
        </w:rPr>
        <w:t>Higher Committee of Drugs</w:t>
      </w:r>
      <w:r w:rsidR="00D652A5" w:rsidRPr="009A564D">
        <w:rPr>
          <w:rFonts w:asciiTheme="majorBidi" w:hAnsiTheme="majorBidi" w:cstheme="majorBidi"/>
          <w:b/>
          <w:bCs/>
          <w:lang w:eastAsia="en-US"/>
        </w:rPr>
        <w:t xml:space="preserve"> in Jordan</w:t>
      </w:r>
      <w:r w:rsidR="00B17DCC" w:rsidRPr="009A564D">
        <w:rPr>
          <w:rFonts w:asciiTheme="majorBidi" w:hAnsiTheme="majorBidi" w:cstheme="majorBidi"/>
          <w:b/>
          <w:bCs/>
          <w:lang w:eastAsia="en-US"/>
        </w:rPr>
        <w:t xml:space="preserve"> (2009–2011)</w:t>
      </w:r>
    </w:p>
    <w:p w:rsidR="00D652A5" w:rsidRPr="009A564D" w:rsidRDefault="001A4382" w:rsidP="00D204BE">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Member, </w:t>
      </w:r>
      <w:r w:rsidR="00D652A5" w:rsidRPr="009A564D">
        <w:rPr>
          <w:rFonts w:asciiTheme="majorBidi" w:hAnsiTheme="majorBidi" w:cstheme="majorBidi"/>
          <w:b/>
          <w:bCs/>
          <w:lang w:eastAsia="en-US"/>
        </w:rPr>
        <w:t>Certificate Equivalency Committee (2010-2011)</w:t>
      </w:r>
    </w:p>
    <w:p w:rsidR="00122D99" w:rsidRPr="009A564D" w:rsidRDefault="00122D99" w:rsidP="00827499">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Member, </w:t>
      </w:r>
      <w:r w:rsidR="00827499">
        <w:rPr>
          <w:rFonts w:asciiTheme="majorBidi" w:hAnsiTheme="majorBidi" w:cstheme="majorBidi"/>
          <w:b/>
          <w:bCs/>
          <w:lang w:eastAsia="en-US"/>
        </w:rPr>
        <w:t>On-Site, Evaluation</w:t>
      </w:r>
      <w:r w:rsidRPr="009A564D">
        <w:rPr>
          <w:rFonts w:asciiTheme="majorBidi" w:hAnsiTheme="majorBidi" w:cstheme="majorBidi"/>
          <w:b/>
          <w:bCs/>
          <w:lang w:eastAsia="en-US"/>
        </w:rPr>
        <w:t xml:space="preserve"> Committee for colleges of Pharmacy in Jordan</w:t>
      </w:r>
      <w:r w:rsidR="00E477CC">
        <w:rPr>
          <w:rFonts w:asciiTheme="majorBidi" w:hAnsiTheme="majorBidi" w:cstheme="majorBidi"/>
          <w:b/>
          <w:bCs/>
          <w:lang w:eastAsia="en-US"/>
        </w:rPr>
        <w:t xml:space="preserve">, Ministry of Higher Eduation </w:t>
      </w:r>
      <w:r w:rsidRPr="009A564D">
        <w:rPr>
          <w:rFonts w:asciiTheme="majorBidi" w:hAnsiTheme="majorBidi" w:cstheme="majorBidi"/>
          <w:b/>
          <w:bCs/>
          <w:lang w:eastAsia="en-US"/>
        </w:rPr>
        <w:t>(2000-2002, 2004-2005</w:t>
      </w:r>
      <w:r>
        <w:rPr>
          <w:rFonts w:asciiTheme="majorBidi" w:hAnsiTheme="majorBidi" w:cstheme="majorBidi"/>
          <w:b/>
          <w:bCs/>
          <w:lang w:eastAsia="en-US"/>
        </w:rPr>
        <w:t>)</w:t>
      </w:r>
    </w:p>
    <w:p w:rsidR="00473131" w:rsidRPr="009A564D" w:rsidRDefault="00473131" w:rsidP="00473131">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CC0184">
        <w:rPr>
          <w:rFonts w:asciiTheme="majorBidi" w:hAnsiTheme="majorBidi" w:cstheme="majorBidi"/>
          <w:b/>
          <w:bCs/>
          <w:lang w:eastAsia="en-US"/>
        </w:rPr>
        <w:t xml:space="preserve">Reviewer, </w:t>
      </w:r>
      <w:r w:rsidRPr="009A564D">
        <w:rPr>
          <w:rFonts w:asciiTheme="majorBidi" w:hAnsiTheme="majorBidi" w:cstheme="majorBidi"/>
          <w:b/>
          <w:bCs/>
          <w:lang w:eastAsia="en-US"/>
        </w:rPr>
        <w:t>Journal of Pharmaceutical Sciences</w:t>
      </w:r>
    </w:p>
    <w:p w:rsidR="00473131" w:rsidRPr="009A564D" w:rsidRDefault="00473131" w:rsidP="00473131">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CC0184">
        <w:rPr>
          <w:rFonts w:asciiTheme="majorBidi" w:hAnsiTheme="majorBidi" w:cstheme="majorBidi"/>
          <w:b/>
          <w:bCs/>
          <w:lang w:eastAsia="en-US"/>
        </w:rPr>
        <w:t xml:space="preserve">Reviewer, </w:t>
      </w:r>
      <w:r w:rsidRPr="009A564D">
        <w:rPr>
          <w:rFonts w:asciiTheme="majorBidi" w:hAnsiTheme="majorBidi" w:cstheme="majorBidi"/>
          <w:b/>
          <w:bCs/>
          <w:lang w:eastAsia="en-US"/>
        </w:rPr>
        <w:t>AAPS PharmSciTech</w:t>
      </w:r>
    </w:p>
    <w:p w:rsidR="00473131" w:rsidRPr="009A564D" w:rsidRDefault="00473131" w:rsidP="00473131">
      <w:pPr>
        <w:spacing w:line="360" w:lineRule="auto"/>
        <w:ind w:left="720"/>
        <w:rPr>
          <w:rFonts w:asciiTheme="majorBidi" w:hAnsiTheme="majorBidi" w:cstheme="majorBidi"/>
          <w:b/>
          <w:bCs/>
        </w:rPr>
      </w:pPr>
      <w:r>
        <w:rPr>
          <w:rFonts w:asciiTheme="majorBidi" w:hAnsiTheme="majorBidi" w:cstheme="majorBidi"/>
          <w:b/>
          <w:bCs/>
        </w:rPr>
        <w:t xml:space="preserve">- </w:t>
      </w:r>
      <w:r w:rsidR="00CC0184">
        <w:rPr>
          <w:rFonts w:asciiTheme="majorBidi" w:hAnsiTheme="majorBidi" w:cstheme="majorBidi"/>
          <w:b/>
          <w:bCs/>
        </w:rPr>
        <w:t xml:space="preserve">Reviewer, </w:t>
      </w:r>
      <w:r w:rsidRPr="009A564D">
        <w:rPr>
          <w:rFonts w:asciiTheme="majorBidi" w:hAnsiTheme="majorBidi" w:cstheme="majorBidi"/>
          <w:b/>
          <w:bCs/>
        </w:rPr>
        <w:t>Journal of Pharmacy &amp; Pharmaceutical Sciences</w:t>
      </w:r>
    </w:p>
    <w:p w:rsidR="00473131" w:rsidRPr="009A564D" w:rsidRDefault="00473131" w:rsidP="00473131">
      <w:pPr>
        <w:spacing w:line="360" w:lineRule="auto"/>
        <w:ind w:left="720"/>
        <w:rPr>
          <w:rFonts w:asciiTheme="majorBidi" w:hAnsiTheme="majorBidi" w:cstheme="majorBidi"/>
          <w:b/>
          <w:bCs/>
        </w:rPr>
      </w:pPr>
      <w:r>
        <w:rPr>
          <w:rFonts w:asciiTheme="majorBidi" w:hAnsiTheme="majorBidi" w:cstheme="majorBidi"/>
          <w:b/>
          <w:bCs/>
        </w:rPr>
        <w:t>- R</w:t>
      </w:r>
      <w:r w:rsidR="00CC0184">
        <w:rPr>
          <w:rFonts w:asciiTheme="majorBidi" w:hAnsiTheme="majorBidi" w:cstheme="majorBidi"/>
          <w:b/>
          <w:bCs/>
        </w:rPr>
        <w:t xml:space="preserve">eviewer, </w:t>
      </w:r>
      <w:r w:rsidRPr="009A564D">
        <w:rPr>
          <w:rFonts w:asciiTheme="majorBidi" w:hAnsiTheme="majorBidi" w:cstheme="majorBidi"/>
          <w:b/>
          <w:bCs/>
        </w:rPr>
        <w:t>International Journal of Pharmaceutics</w:t>
      </w:r>
    </w:p>
    <w:p w:rsidR="00473131" w:rsidRDefault="00473131" w:rsidP="00473131">
      <w:pPr>
        <w:spacing w:line="360" w:lineRule="auto"/>
        <w:ind w:left="864" w:hanging="144"/>
        <w:rPr>
          <w:rFonts w:asciiTheme="majorBidi" w:hAnsiTheme="majorBidi" w:cstheme="majorBidi"/>
          <w:b/>
          <w:bCs/>
        </w:rPr>
      </w:pPr>
      <w:r>
        <w:rPr>
          <w:rFonts w:asciiTheme="majorBidi" w:hAnsiTheme="majorBidi" w:cstheme="majorBidi"/>
          <w:b/>
          <w:bCs/>
        </w:rPr>
        <w:t xml:space="preserve">- </w:t>
      </w:r>
      <w:r w:rsidR="00CC0184">
        <w:rPr>
          <w:rFonts w:asciiTheme="majorBidi" w:hAnsiTheme="majorBidi" w:cstheme="majorBidi"/>
          <w:b/>
          <w:bCs/>
        </w:rPr>
        <w:t xml:space="preserve">Member, </w:t>
      </w:r>
      <w:r w:rsidRPr="009A564D">
        <w:rPr>
          <w:rFonts w:asciiTheme="majorBidi" w:hAnsiTheme="majorBidi" w:cstheme="majorBidi"/>
          <w:b/>
          <w:bCs/>
        </w:rPr>
        <w:t>Loca</w:t>
      </w:r>
      <w:r w:rsidR="00CC0184">
        <w:rPr>
          <w:rFonts w:asciiTheme="majorBidi" w:hAnsiTheme="majorBidi" w:cstheme="majorBidi"/>
          <w:b/>
          <w:bCs/>
        </w:rPr>
        <w:t xml:space="preserve">l Advisory Board, </w:t>
      </w:r>
      <w:r w:rsidRPr="009A564D">
        <w:rPr>
          <w:rFonts w:asciiTheme="majorBidi" w:hAnsiTheme="majorBidi" w:cstheme="majorBidi"/>
          <w:b/>
          <w:bCs/>
        </w:rPr>
        <w:t>Jordan Journal of Pharmaceutical Sciences</w:t>
      </w:r>
    </w:p>
    <w:p w:rsidR="00A57726" w:rsidRPr="009A564D" w:rsidRDefault="00A57726">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u w:val="single"/>
          <w:lang w:eastAsia="en-US"/>
        </w:rPr>
        <w:t>Jordan University</w:t>
      </w:r>
      <w:r w:rsidR="00093016">
        <w:rPr>
          <w:rFonts w:asciiTheme="majorBidi" w:hAnsiTheme="majorBidi" w:cstheme="majorBidi"/>
          <w:b/>
          <w:bCs/>
          <w:u w:val="single"/>
          <w:lang w:eastAsia="en-US"/>
        </w:rPr>
        <w:t xml:space="preserve"> of Science and Technology</w:t>
      </w:r>
    </w:p>
    <w:p w:rsidR="00C86B3B" w:rsidRDefault="00C86B3B" w:rsidP="00C86B3B">
      <w:pPr>
        <w:spacing w:line="360" w:lineRule="auto"/>
        <w:ind w:left="720"/>
        <w:rPr>
          <w:rFonts w:asciiTheme="majorBidi" w:hAnsiTheme="majorBidi" w:cstheme="majorBidi"/>
          <w:b/>
          <w:bCs/>
          <w:lang w:eastAsia="en-US"/>
        </w:rPr>
      </w:pPr>
      <w:r>
        <w:rPr>
          <w:rFonts w:asciiTheme="majorBidi" w:hAnsiTheme="majorBidi" w:cstheme="majorBidi"/>
          <w:b/>
          <w:bCs/>
          <w:lang w:eastAsia="en-US"/>
        </w:rPr>
        <w:t>Member, Dean’s Council (2007-2011)</w:t>
      </w:r>
    </w:p>
    <w:p w:rsidR="00C86B3B" w:rsidRDefault="00CC0184" w:rsidP="00C86B3B">
      <w:pPr>
        <w:spacing w:line="360" w:lineRule="auto"/>
        <w:ind w:left="720"/>
        <w:rPr>
          <w:rFonts w:asciiTheme="majorBidi" w:hAnsiTheme="majorBidi" w:cstheme="majorBidi"/>
          <w:b/>
          <w:bCs/>
          <w:lang w:eastAsia="en-US"/>
        </w:rPr>
      </w:pPr>
      <w:r>
        <w:rPr>
          <w:rFonts w:asciiTheme="majorBidi" w:hAnsiTheme="majorBidi" w:cstheme="majorBidi"/>
          <w:b/>
          <w:bCs/>
          <w:lang w:eastAsia="en-US"/>
        </w:rPr>
        <w:lastRenderedPageBreak/>
        <w:t xml:space="preserve">Director, </w:t>
      </w:r>
      <w:r w:rsidR="00C86B3B">
        <w:rPr>
          <w:rFonts w:asciiTheme="majorBidi" w:hAnsiTheme="majorBidi" w:cstheme="majorBidi"/>
          <w:b/>
          <w:bCs/>
          <w:lang w:eastAsia="en-US"/>
        </w:rPr>
        <w:t xml:space="preserve">Student </w:t>
      </w:r>
      <w:r w:rsidR="00C86B3B" w:rsidRPr="009A564D">
        <w:rPr>
          <w:rFonts w:asciiTheme="majorBidi" w:hAnsiTheme="majorBidi" w:cstheme="majorBidi"/>
          <w:b/>
          <w:bCs/>
          <w:lang w:eastAsia="en-US"/>
        </w:rPr>
        <w:t>affairs</w:t>
      </w:r>
      <w:r w:rsidR="00C86B3B">
        <w:rPr>
          <w:rFonts w:asciiTheme="majorBidi" w:hAnsiTheme="majorBidi" w:cstheme="majorBidi"/>
          <w:b/>
          <w:bCs/>
          <w:lang w:eastAsia="en-US"/>
        </w:rPr>
        <w:t xml:space="preserve"> committee</w:t>
      </w:r>
      <w:r w:rsidR="00C86B3B" w:rsidRPr="009A564D">
        <w:rPr>
          <w:rFonts w:asciiTheme="majorBidi" w:hAnsiTheme="majorBidi" w:cstheme="majorBidi"/>
          <w:b/>
          <w:bCs/>
          <w:lang w:eastAsia="en-US"/>
        </w:rPr>
        <w:t xml:space="preserve"> (2006-2007)</w:t>
      </w:r>
    </w:p>
    <w:p w:rsidR="00093016" w:rsidRDefault="00CC0184" w:rsidP="00906AF0">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Member, </w:t>
      </w:r>
      <w:r w:rsidR="00715BB0">
        <w:rPr>
          <w:rFonts w:asciiTheme="majorBidi" w:hAnsiTheme="majorBidi" w:cstheme="majorBidi"/>
          <w:b/>
          <w:bCs/>
          <w:lang w:eastAsia="en-US"/>
        </w:rPr>
        <w:t>Student</w:t>
      </w:r>
      <w:r w:rsidR="00E858C4">
        <w:rPr>
          <w:rFonts w:asciiTheme="majorBidi" w:hAnsiTheme="majorBidi" w:cstheme="majorBidi"/>
          <w:b/>
          <w:bCs/>
          <w:lang w:eastAsia="en-US"/>
        </w:rPr>
        <w:t xml:space="preserve"> disciplinary committee (2000-2002)</w:t>
      </w:r>
    </w:p>
    <w:p w:rsidR="00715BB0" w:rsidRDefault="00CC0184" w:rsidP="00CC0184">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Member, </w:t>
      </w:r>
      <w:r w:rsidR="00715BB0">
        <w:rPr>
          <w:rFonts w:asciiTheme="majorBidi" w:hAnsiTheme="majorBidi" w:cstheme="majorBidi"/>
          <w:b/>
          <w:bCs/>
          <w:lang w:eastAsia="en-US"/>
        </w:rPr>
        <w:t>Graduate studies committee (1999-200</w:t>
      </w:r>
      <w:r>
        <w:rPr>
          <w:rFonts w:asciiTheme="majorBidi" w:hAnsiTheme="majorBidi" w:cstheme="majorBidi"/>
          <w:b/>
          <w:bCs/>
          <w:lang w:eastAsia="en-US"/>
        </w:rPr>
        <w:t>2</w:t>
      </w:r>
      <w:r w:rsidR="00715BB0">
        <w:rPr>
          <w:rFonts w:asciiTheme="majorBidi" w:hAnsiTheme="majorBidi" w:cstheme="majorBidi"/>
          <w:b/>
          <w:bCs/>
          <w:lang w:eastAsia="en-US"/>
        </w:rPr>
        <w:t>)</w:t>
      </w:r>
    </w:p>
    <w:p w:rsidR="00093016" w:rsidRDefault="00093016" w:rsidP="003830DC">
      <w:pPr>
        <w:spacing w:line="360" w:lineRule="auto"/>
        <w:rPr>
          <w:rFonts w:asciiTheme="majorBidi" w:hAnsiTheme="majorBidi" w:cstheme="majorBidi"/>
          <w:b/>
          <w:bCs/>
          <w:lang w:eastAsia="en-US"/>
        </w:rPr>
      </w:pPr>
    </w:p>
    <w:p w:rsidR="00093016" w:rsidRPr="00093016" w:rsidRDefault="00093016" w:rsidP="00906AF0">
      <w:pPr>
        <w:spacing w:line="360" w:lineRule="auto"/>
        <w:ind w:left="720"/>
        <w:rPr>
          <w:rFonts w:asciiTheme="majorBidi" w:hAnsiTheme="majorBidi" w:cstheme="majorBidi"/>
          <w:b/>
          <w:bCs/>
          <w:u w:val="single"/>
          <w:lang w:eastAsia="en-US"/>
        </w:rPr>
      </w:pPr>
      <w:r w:rsidRPr="00093016">
        <w:rPr>
          <w:rFonts w:asciiTheme="majorBidi" w:hAnsiTheme="majorBidi" w:cstheme="majorBidi"/>
          <w:b/>
          <w:bCs/>
          <w:u w:val="single"/>
          <w:lang w:eastAsia="en-US"/>
        </w:rPr>
        <w:t>Faculty of Pharmacy</w:t>
      </w:r>
      <w:r w:rsidR="003830DC">
        <w:rPr>
          <w:rFonts w:asciiTheme="majorBidi" w:hAnsiTheme="majorBidi" w:cstheme="majorBidi"/>
          <w:b/>
          <w:bCs/>
          <w:u w:val="single"/>
          <w:lang w:eastAsia="en-US"/>
        </w:rPr>
        <w:t>/Jordan University of Science and Technology</w:t>
      </w:r>
    </w:p>
    <w:p w:rsidR="003830DC" w:rsidRPr="000F67A2" w:rsidRDefault="000F67A2" w:rsidP="000F67A2">
      <w:pPr>
        <w:spacing w:line="360" w:lineRule="auto"/>
        <w:ind w:left="720"/>
        <w:rPr>
          <w:rFonts w:asciiTheme="majorBidi" w:hAnsiTheme="majorBidi" w:cstheme="majorBidi"/>
          <w:b/>
          <w:bCs/>
          <w:lang w:eastAsia="en-US"/>
        </w:rPr>
      </w:pPr>
      <w:r w:rsidRPr="000F67A2">
        <w:rPr>
          <w:rFonts w:asciiTheme="majorBidi" w:hAnsiTheme="majorBidi" w:cstheme="majorBidi"/>
          <w:b/>
          <w:bCs/>
          <w:lang w:eastAsia="en-US"/>
        </w:rPr>
        <w:t>-</w:t>
      </w:r>
      <w:r>
        <w:rPr>
          <w:rFonts w:asciiTheme="majorBidi" w:hAnsiTheme="majorBidi" w:cstheme="majorBidi"/>
          <w:b/>
          <w:bCs/>
          <w:lang w:eastAsia="en-US"/>
        </w:rPr>
        <w:t xml:space="preserve"> </w:t>
      </w:r>
      <w:r w:rsidR="003830DC" w:rsidRPr="000F67A2">
        <w:rPr>
          <w:rFonts w:asciiTheme="majorBidi" w:hAnsiTheme="majorBidi" w:cstheme="majorBidi"/>
          <w:b/>
          <w:bCs/>
          <w:lang w:eastAsia="en-US"/>
        </w:rPr>
        <w:t>Member, Faculty</w:t>
      </w:r>
      <w:r w:rsidR="003F6B4D" w:rsidRPr="000F67A2">
        <w:rPr>
          <w:rFonts w:asciiTheme="majorBidi" w:hAnsiTheme="majorBidi" w:cstheme="majorBidi"/>
          <w:b/>
          <w:bCs/>
          <w:lang w:eastAsia="en-US"/>
        </w:rPr>
        <w:t xml:space="preserve"> Council (2002-2003, </w:t>
      </w:r>
      <w:r w:rsidR="003830DC" w:rsidRPr="000F67A2">
        <w:rPr>
          <w:rFonts w:asciiTheme="majorBidi" w:hAnsiTheme="majorBidi" w:cstheme="majorBidi"/>
          <w:b/>
          <w:bCs/>
          <w:lang w:eastAsia="en-US"/>
        </w:rPr>
        <w:t>2019-2020, 2021-2022)</w:t>
      </w:r>
    </w:p>
    <w:p w:rsidR="00906AF0" w:rsidRDefault="000F67A2" w:rsidP="00906AF0">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 xml:space="preserve">Member, </w:t>
      </w:r>
      <w:r w:rsidR="003830DC">
        <w:rPr>
          <w:rFonts w:asciiTheme="majorBidi" w:hAnsiTheme="majorBidi" w:cstheme="majorBidi"/>
          <w:b/>
          <w:bCs/>
          <w:lang w:eastAsia="en-US"/>
        </w:rPr>
        <w:t>A</w:t>
      </w:r>
      <w:r w:rsidR="000329B6">
        <w:rPr>
          <w:rFonts w:asciiTheme="majorBidi" w:hAnsiTheme="majorBidi" w:cstheme="majorBidi"/>
          <w:b/>
          <w:bCs/>
          <w:lang w:eastAsia="en-US"/>
        </w:rPr>
        <w:t>dvisory C</w:t>
      </w:r>
      <w:r w:rsidR="00906AF0">
        <w:rPr>
          <w:rFonts w:asciiTheme="majorBidi" w:hAnsiTheme="majorBidi" w:cstheme="majorBidi"/>
          <w:b/>
          <w:bCs/>
          <w:lang w:eastAsia="en-US"/>
        </w:rPr>
        <w:t>ommittee (2021-present)</w:t>
      </w:r>
    </w:p>
    <w:p w:rsidR="00396A8A" w:rsidRDefault="000F67A2" w:rsidP="00396A8A">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3F6B4D">
        <w:rPr>
          <w:rFonts w:asciiTheme="majorBidi" w:hAnsiTheme="majorBidi" w:cstheme="majorBidi"/>
          <w:b/>
          <w:bCs/>
          <w:lang w:eastAsia="en-US"/>
        </w:rPr>
        <w:t>Director</w:t>
      </w:r>
      <w:r w:rsidR="000329B6">
        <w:rPr>
          <w:rFonts w:asciiTheme="majorBidi" w:hAnsiTheme="majorBidi" w:cstheme="majorBidi"/>
          <w:b/>
          <w:bCs/>
          <w:lang w:eastAsia="en-US"/>
        </w:rPr>
        <w:t xml:space="preserve">, </w:t>
      </w:r>
      <w:r w:rsidR="003830DC">
        <w:rPr>
          <w:rFonts w:asciiTheme="majorBidi" w:hAnsiTheme="majorBidi" w:cstheme="majorBidi"/>
          <w:b/>
          <w:bCs/>
          <w:lang w:eastAsia="en-US"/>
        </w:rPr>
        <w:t>P</w:t>
      </w:r>
      <w:r w:rsidR="000329B6">
        <w:rPr>
          <w:rFonts w:asciiTheme="majorBidi" w:hAnsiTheme="majorBidi" w:cstheme="majorBidi"/>
          <w:b/>
          <w:bCs/>
          <w:lang w:eastAsia="en-US"/>
        </w:rPr>
        <w:t>eer A</w:t>
      </w:r>
      <w:r w:rsidR="00396A8A">
        <w:rPr>
          <w:rFonts w:asciiTheme="majorBidi" w:hAnsiTheme="majorBidi" w:cstheme="majorBidi"/>
          <w:b/>
          <w:bCs/>
          <w:lang w:eastAsia="en-US"/>
        </w:rPr>
        <w:t>ssessment</w:t>
      </w:r>
      <w:r w:rsidR="000329B6">
        <w:rPr>
          <w:rFonts w:asciiTheme="majorBidi" w:hAnsiTheme="majorBidi" w:cstheme="majorBidi"/>
          <w:b/>
          <w:bCs/>
          <w:lang w:eastAsia="en-US"/>
        </w:rPr>
        <w:t xml:space="preserve"> C</w:t>
      </w:r>
      <w:r w:rsidR="00396A8A" w:rsidRPr="009A564D">
        <w:rPr>
          <w:rFonts w:asciiTheme="majorBidi" w:hAnsiTheme="majorBidi" w:cstheme="majorBidi"/>
          <w:b/>
          <w:bCs/>
          <w:lang w:eastAsia="en-US"/>
        </w:rPr>
        <w:t>ommittee</w:t>
      </w:r>
      <w:r w:rsidR="00CC0184">
        <w:rPr>
          <w:rFonts w:asciiTheme="majorBidi" w:hAnsiTheme="majorBidi" w:cstheme="majorBidi"/>
          <w:b/>
          <w:bCs/>
          <w:lang w:eastAsia="en-US"/>
        </w:rPr>
        <w:t xml:space="preserve"> (2019-2020, 2021-present</w:t>
      </w:r>
      <w:r w:rsidR="00396A8A">
        <w:rPr>
          <w:rFonts w:asciiTheme="majorBidi" w:hAnsiTheme="majorBidi" w:cstheme="majorBidi"/>
          <w:b/>
          <w:bCs/>
          <w:lang w:eastAsia="en-US"/>
        </w:rPr>
        <w:t>)</w:t>
      </w:r>
    </w:p>
    <w:p w:rsidR="00CC0184" w:rsidRDefault="00CC0184" w:rsidP="00396A8A">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Member, </w:t>
      </w:r>
      <w:r>
        <w:rPr>
          <w:rFonts w:asciiTheme="majorBidi" w:hAnsiTheme="majorBidi" w:cstheme="majorBidi"/>
          <w:b/>
          <w:bCs/>
          <w:lang w:eastAsia="en-US"/>
        </w:rPr>
        <w:t>Peer Assessment C</w:t>
      </w:r>
      <w:r w:rsidRPr="009A564D">
        <w:rPr>
          <w:rFonts w:asciiTheme="majorBidi" w:hAnsiTheme="majorBidi" w:cstheme="majorBidi"/>
          <w:b/>
          <w:bCs/>
          <w:lang w:eastAsia="en-US"/>
        </w:rPr>
        <w:t>ommittee</w:t>
      </w:r>
      <w:r>
        <w:rPr>
          <w:rFonts w:asciiTheme="majorBidi" w:hAnsiTheme="majorBidi" w:cstheme="majorBidi"/>
          <w:b/>
          <w:bCs/>
          <w:lang w:eastAsia="en-US"/>
        </w:rPr>
        <w:t xml:space="preserve"> (2020-2021)</w:t>
      </w:r>
    </w:p>
    <w:p w:rsidR="00160B7E" w:rsidRDefault="000F67A2" w:rsidP="00160B7E">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 xml:space="preserve">Member, </w:t>
      </w:r>
      <w:r w:rsidR="003830DC">
        <w:rPr>
          <w:rFonts w:asciiTheme="majorBidi" w:hAnsiTheme="majorBidi" w:cstheme="majorBidi"/>
          <w:b/>
          <w:bCs/>
          <w:lang w:eastAsia="en-US"/>
        </w:rPr>
        <w:t>A</w:t>
      </w:r>
      <w:r w:rsidR="00160B7E">
        <w:rPr>
          <w:rFonts w:asciiTheme="majorBidi" w:hAnsiTheme="majorBidi" w:cstheme="majorBidi"/>
          <w:b/>
          <w:bCs/>
          <w:lang w:eastAsia="en-US"/>
        </w:rPr>
        <w:t>ssessment</w:t>
      </w:r>
      <w:r w:rsidR="000329B6">
        <w:rPr>
          <w:rFonts w:asciiTheme="majorBidi" w:hAnsiTheme="majorBidi" w:cstheme="majorBidi"/>
          <w:b/>
          <w:bCs/>
          <w:lang w:eastAsia="en-US"/>
        </w:rPr>
        <w:t xml:space="preserve"> C</w:t>
      </w:r>
      <w:r w:rsidR="00160B7E" w:rsidRPr="009A564D">
        <w:rPr>
          <w:rFonts w:asciiTheme="majorBidi" w:hAnsiTheme="majorBidi" w:cstheme="majorBidi"/>
          <w:b/>
          <w:bCs/>
          <w:lang w:eastAsia="en-US"/>
        </w:rPr>
        <w:t>ommittee</w:t>
      </w:r>
      <w:r w:rsidR="00160B7E">
        <w:rPr>
          <w:rFonts w:asciiTheme="majorBidi" w:hAnsiTheme="majorBidi" w:cstheme="majorBidi"/>
          <w:b/>
          <w:bCs/>
          <w:lang w:eastAsia="en-US"/>
        </w:rPr>
        <w:t xml:space="preserve"> (2021-present)</w:t>
      </w:r>
    </w:p>
    <w:p w:rsidR="00160B7E" w:rsidRDefault="000F67A2" w:rsidP="00160B7E">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 xml:space="preserve">Member, </w:t>
      </w:r>
      <w:r w:rsidR="003830DC">
        <w:rPr>
          <w:rFonts w:asciiTheme="majorBidi" w:hAnsiTheme="majorBidi" w:cstheme="majorBidi"/>
          <w:b/>
          <w:bCs/>
          <w:lang w:eastAsia="en-US"/>
        </w:rPr>
        <w:t>Q</w:t>
      </w:r>
      <w:r w:rsidR="00160B7E">
        <w:rPr>
          <w:rFonts w:asciiTheme="majorBidi" w:hAnsiTheme="majorBidi" w:cstheme="majorBidi"/>
          <w:b/>
          <w:bCs/>
          <w:lang w:eastAsia="en-US"/>
        </w:rPr>
        <w:t>ualit</w:t>
      </w:r>
      <w:r w:rsidR="000329B6">
        <w:rPr>
          <w:rFonts w:asciiTheme="majorBidi" w:hAnsiTheme="majorBidi" w:cstheme="majorBidi"/>
          <w:b/>
          <w:bCs/>
          <w:lang w:eastAsia="en-US"/>
        </w:rPr>
        <w:t>y Assurance C</w:t>
      </w:r>
      <w:r w:rsidR="00160B7E">
        <w:rPr>
          <w:rFonts w:asciiTheme="majorBidi" w:hAnsiTheme="majorBidi" w:cstheme="majorBidi"/>
          <w:b/>
          <w:bCs/>
          <w:lang w:eastAsia="en-US"/>
        </w:rPr>
        <w:t>ommittee (2021-present)</w:t>
      </w:r>
    </w:p>
    <w:p w:rsidR="00C64C77" w:rsidRDefault="000F67A2" w:rsidP="00C64C77">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 xml:space="preserve">Member, </w:t>
      </w:r>
      <w:r w:rsidR="003830DC">
        <w:rPr>
          <w:rFonts w:asciiTheme="majorBidi" w:hAnsiTheme="majorBidi" w:cstheme="majorBidi"/>
          <w:b/>
          <w:bCs/>
          <w:lang w:eastAsia="en-US"/>
        </w:rPr>
        <w:t>A</w:t>
      </w:r>
      <w:r w:rsidR="00906AF0">
        <w:rPr>
          <w:rFonts w:asciiTheme="majorBidi" w:hAnsiTheme="majorBidi" w:cstheme="majorBidi"/>
          <w:b/>
          <w:bCs/>
          <w:lang w:eastAsia="en-US"/>
        </w:rPr>
        <w:t>ccreditation</w:t>
      </w:r>
      <w:r w:rsidR="000329B6">
        <w:rPr>
          <w:rFonts w:asciiTheme="majorBidi" w:hAnsiTheme="majorBidi" w:cstheme="majorBidi"/>
          <w:b/>
          <w:bCs/>
          <w:lang w:eastAsia="en-US"/>
        </w:rPr>
        <w:t xml:space="preserve"> C</w:t>
      </w:r>
      <w:r w:rsidR="00906AF0" w:rsidRPr="009A564D">
        <w:rPr>
          <w:rFonts w:asciiTheme="majorBidi" w:hAnsiTheme="majorBidi" w:cstheme="majorBidi"/>
          <w:b/>
          <w:bCs/>
          <w:lang w:eastAsia="en-US"/>
        </w:rPr>
        <w:t>ommittee</w:t>
      </w:r>
      <w:r w:rsidR="00906AF0">
        <w:rPr>
          <w:rFonts w:asciiTheme="majorBidi" w:hAnsiTheme="majorBidi" w:cstheme="majorBidi"/>
          <w:b/>
          <w:bCs/>
          <w:lang w:eastAsia="en-US"/>
        </w:rPr>
        <w:t xml:space="preserve"> (2016-2017, 2019-present</w:t>
      </w:r>
      <w:r w:rsidR="00BF6860">
        <w:rPr>
          <w:rFonts w:asciiTheme="majorBidi" w:hAnsiTheme="majorBidi" w:cstheme="majorBidi"/>
          <w:b/>
          <w:bCs/>
          <w:lang w:eastAsia="en-US"/>
        </w:rPr>
        <w:t>)</w:t>
      </w:r>
    </w:p>
    <w:p w:rsidR="00FE067D" w:rsidRDefault="000F67A2" w:rsidP="008C4E80">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FE067D">
        <w:rPr>
          <w:rFonts w:asciiTheme="majorBidi" w:hAnsiTheme="majorBidi" w:cstheme="majorBidi"/>
          <w:b/>
          <w:bCs/>
          <w:lang w:eastAsia="en-US"/>
        </w:rPr>
        <w:t>Director, Research Committee (200</w:t>
      </w:r>
      <w:r w:rsidR="008C4E80">
        <w:rPr>
          <w:rFonts w:asciiTheme="majorBidi" w:hAnsiTheme="majorBidi" w:cstheme="majorBidi"/>
          <w:b/>
          <w:bCs/>
          <w:lang w:eastAsia="en-US"/>
        </w:rPr>
        <w:t>7</w:t>
      </w:r>
      <w:r w:rsidR="00FE067D">
        <w:rPr>
          <w:rFonts w:asciiTheme="majorBidi" w:hAnsiTheme="majorBidi" w:cstheme="majorBidi"/>
          <w:b/>
          <w:bCs/>
          <w:lang w:eastAsia="en-US"/>
        </w:rPr>
        <w:t>-20</w:t>
      </w:r>
      <w:r w:rsidR="008C4E80">
        <w:rPr>
          <w:rFonts w:asciiTheme="majorBidi" w:hAnsiTheme="majorBidi" w:cstheme="majorBidi"/>
          <w:b/>
          <w:bCs/>
          <w:lang w:eastAsia="en-US"/>
        </w:rPr>
        <w:t>11</w:t>
      </w:r>
      <w:r w:rsidR="00FE067D">
        <w:rPr>
          <w:rFonts w:asciiTheme="majorBidi" w:hAnsiTheme="majorBidi" w:cstheme="majorBidi"/>
          <w:b/>
          <w:bCs/>
          <w:lang w:eastAsia="en-US"/>
        </w:rPr>
        <w:t>)</w:t>
      </w:r>
    </w:p>
    <w:p w:rsidR="003F6B4D" w:rsidRDefault="000F67A2" w:rsidP="00C64C77">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3F6B4D">
        <w:rPr>
          <w:rFonts w:asciiTheme="majorBidi" w:hAnsiTheme="majorBidi" w:cstheme="majorBidi"/>
          <w:b/>
          <w:bCs/>
          <w:lang w:eastAsia="en-US"/>
        </w:rPr>
        <w:t>Director, Faculty Council (2007-2011)</w:t>
      </w:r>
    </w:p>
    <w:p w:rsidR="000F67A2" w:rsidRDefault="000F67A2" w:rsidP="000F67A2">
      <w:pPr>
        <w:spacing w:line="360" w:lineRule="auto"/>
        <w:ind w:left="720"/>
        <w:rPr>
          <w:rFonts w:asciiTheme="majorBidi" w:hAnsiTheme="majorBidi" w:cstheme="majorBidi"/>
          <w:b/>
          <w:bCs/>
          <w:lang w:eastAsia="en-US"/>
        </w:rPr>
      </w:pPr>
      <w:r>
        <w:rPr>
          <w:rFonts w:asciiTheme="majorBidi" w:hAnsiTheme="majorBidi" w:cstheme="majorBidi"/>
          <w:b/>
          <w:bCs/>
          <w:lang w:eastAsia="en-US"/>
        </w:rPr>
        <w:t>- Director, Graduate Studies Committee (2007-2011)</w:t>
      </w:r>
    </w:p>
    <w:p w:rsidR="000329B6" w:rsidRDefault="000F67A2" w:rsidP="000329B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8C4E80">
        <w:rPr>
          <w:rFonts w:asciiTheme="majorBidi" w:hAnsiTheme="majorBidi" w:cstheme="majorBidi"/>
          <w:b/>
          <w:bCs/>
          <w:lang w:eastAsia="en-US"/>
        </w:rPr>
        <w:t>Director</w:t>
      </w:r>
      <w:r w:rsidR="000329B6">
        <w:rPr>
          <w:rFonts w:asciiTheme="majorBidi" w:hAnsiTheme="majorBidi" w:cstheme="majorBidi"/>
          <w:b/>
          <w:bCs/>
          <w:lang w:eastAsia="en-US"/>
        </w:rPr>
        <w:t>, L</w:t>
      </w:r>
      <w:r w:rsidR="000329B6" w:rsidRPr="009A564D">
        <w:rPr>
          <w:rFonts w:asciiTheme="majorBidi" w:hAnsiTheme="majorBidi" w:cstheme="majorBidi"/>
          <w:b/>
          <w:bCs/>
          <w:lang w:eastAsia="en-US"/>
        </w:rPr>
        <w:t>ib</w:t>
      </w:r>
      <w:r w:rsidR="000329B6">
        <w:rPr>
          <w:rFonts w:asciiTheme="majorBidi" w:hAnsiTheme="majorBidi" w:cstheme="majorBidi"/>
          <w:b/>
          <w:bCs/>
          <w:lang w:eastAsia="en-US"/>
        </w:rPr>
        <w:t>rary C</w:t>
      </w:r>
      <w:r w:rsidR="000329B6" w:rsidRPr="009A564D">
        <w:rPr>
          <w:rFonts w:asciiTheme="majorBidi" w:hAnsiTheme="majorBidi" w:cstheme="majorBidi"/>
          <w:b/>
          <w:bCs/>
          <w:lang w:eastAsia="en-US"/>
        </w:rPr>
        <w:t>ommittee. (1998-2005, 2012-2020)</w:t>
      </w:r>
    </w:p>
    <w:p w:rsidR="000329B6" w:rsidRPr="009A564D" w:rsidRDefault="000F67A2" w:rsidP="000329B6">
      <w:pPr>
        <w:spacing w:line="360" w:lineRule="auto"/>
        <w:ind w:firstLine="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Member, Social C</w:t>
      </w:r>
      <w:r w:rsidR="000329B6" w:rsidRPr="009A564D">
        <w:rPr>
          <w:rFonts w:asciiTheme="majorBidi" w:hAnsiTheme="majorBidi" w:cstheme="majorBidi"/>
          <w:b/>
          <w:bCs/>
          <w:lang w:eastAsia="en-US"/>
        </w:rPr>
        <w:t>ommittee. (1998-2002)</w:t>
      </w:r>
    </w:p>
    <w:p w:rsidR="000329B6" w:rsidRDefault="000F67A2" w:rsidP="000329B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0329B6">
        <w:rPr>
          <w:rFonts w:asciiTheme="majorBidi" w:hAnsiTheme="majorBidi" w:cstheme="majorBidi"/>
          <w:b/>
          <w:bCs/>
          <w:lang w:eastAsia="en-US"/>
        </w:rPr>
        <w:t>S</w:t>
      </w:r>
      <w:r w:rsidR="000329B6" w:rsidRPr="009A564D">
        <w:rPr>
          <w:rFonts w:asciiTheme="majorBidi" w:hAnsiTheme="majorBidi" w:cstheme="majorBidi"/>
          <w:b/>
          <w:bCs/>
          <w:lang w:eastAsia="en-US"/>
        </w:rPr>
        <w:t>afety committee. (2001-2002)</w:t>
      </w:r>
    </w:p>
    <w:p w:rsidR="008B2B4F" w:rsidRPr="009A564D" w:rsidRDefault="000F67A2" w:rsidP="000329B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8B2B4F">
        <w:rPr>
          <w:rFonts w:asciiTheme="majorBidi" w:hAnsiTheme="majorBidi" w:cstheme="majorBidi"/>
          <w:b/>
          <w:bCs/>
          <w:lang w:eastAsia="en-US"/>
        </w:rPr>
        <w:t>Director, Tenders Committee, (1999-2002)</w:t>
      </w:r>
    </w:p>
    <w:p w:rsidR="003830DC" w:rsidRDefault="003830DC" w:rsidP="00906AF0">
      <w:pPr>
        <w:spacing w:line="360" w:lineRule="auto"/>
        <w:ind w:firstLine="720"/>
        <w:rPr>
          <w:rFonts w:asciiTheme="majorBidi" w:hAnsiTheme="majorBidi" w:cstheme="majorBidi"/>
          <w:b/>
          <w:bCs/>
          <w:lang w:eastAsia="en-US"/>
        </w:rPr>
      </w:pPr>
    </w:p>
    <w:p w:rsidR="003830DC" w:rsidRPr="000329B6" w:rsidRDefault="000329B6" w:rsidP="000329B6">
      <w:pPr>
        <w:spacing w:line="360" w:lineRule="auto"/>
        <w:ind w:left="720"/>
        <w:rPr>
          <w:rFonts w:asciiTheme="majorBidi" w:hAnsiTheme="majorBidi" w:cstheme="majorBidi"/>
          <w:b/>
          <w:bCs/>
          <w:u w:val="single"/>
          <w:lang w:eastAsia="en-US"/>
        </w:rPr>
      </w:pPr>
      <w:r w:rsidRPr="000329B6">
        <w:rPr>
          <w:rFonts w:asciiTheme="majorBidi" w:hAnsiTheme="majorBidi" w:cstheme="majorBidi"/>
          <w:b/>
          <w:bCs/>
          <w:u w:val="single"/>
          <w:lang w:eastAsia="en-US"/>
        </w:rPr>
        <w:t>Department of Pharmaceutical Technology/Faculty of Pharmacy/Jordan University of Science and Technolgy</w:t>
      </w:r>
    </w:p>
    <w:p w:rsidR="003830DC" w:rsidRPr="00115CBE" w:rsidRDefault="00115CBE" w:rsidP="00115CBE">
      <w:pPr>
        <w:spacing w:line="360" w:lineRule="auto"/>
        <w:ind w:firstLine="720"/>
        <w:rPr>
          <w:rFonts w:asciiTheme="majorBidi" w:hAnsiTheme="majorBidi" w:cstheme="majorBidi"/>
          <w:b/>
          <w:bCs/>
          <w:lang w:eastAsia="en-US"/>
        </w:rPr>
      </w:pPr>
      <w:r w:rsidRPr="00115CBE">
        <w:rPr>
          <w:rFonts w:asciiTheme="majorBidi" w:hAnsiTheme="majorBidi" w:cstheme="majorBidi"/>
          <w:b/>
          <w:bCs/>
          <w:lang w:eastAsia="en-US"/>
        </w:rPr>
        <w:t>-</w:t>
      </w:r>
      <w:r>
        <w:rPr>
          <w:rFonts w:asciiTheme="majorBidi" w:hAnsiTheme="majorBidi" w:cstheme="majorBidi"/>
          <w:b/>
          <w:bCs/>
          <w:lang w:eastAsia="en-US"/>
        </w:rPr>
        <w:t xml:space="preserve"> Leader, Pharmaceutics Focus Group (2022-present)</w:t>
      </w:r>
    </w:p>
    <w:p w:rsidR="00906AF0" w:rsidRDefault="00115CBE" w:rsidP="00115CBE">
      <w:pPr>
        <w:spacing w:line="360" w:lineRule="auto"/>
        <w:ind w:firstLine="720"/>
        <w:rPr>
          <w:rFonts w:asciiTheme="majorBidi" w:hAnsiTheme="majorBidi" w:cstheme="majorBidi"/>
          <w:b/>
          <w:bCs/>
          <w:lang w:eastAsia="en-US"/>
        </w:rPr>
      </w:pPr>
      <w:r>
        <w:rPr>
          <w:rFonts w:asciiTheme="majorBidi" w:hAnsiTheme="majorBidi" w:cstheme="majorBidi"/>
          <w:b/>
          <w:bCs/>
          <w:lang w:eastAsia="en-US"/>
        </w:rPr>
        <w:t xml:space="preserve">- Member, </w:t>
      </w:r>
      <w:r w:rsidR="000329B6">
        <w:rPr>
          <w:rFonts w:asciiTheme="majorBidi" w:hAnsiTheme="majorBidi" w:cstheme="majorBidi"/>
          <w:b/>
          <w:bCs/>
          <w:lang w:eastAsia="en-US"/>
        </w:rPr>
        <w:t>G</w:t>
      </w:r>
      <w:r w:rsidR="00906AF0">
        <w:rPr>
          <w:rFonts w:asciiTheme="majorBidi" w:hAnsiTheme="majorBidi" w:cstheme="majorBidi"/>
          <w:b/>
          <w:bCs/>
          <w:lang w:eastAsia="en-US"/>
        </w:rPr>
        <w:t>radua</w:t>
      </w:r>
      <w:r w:rsidR="000329B6">
        <w:rPr>
          <w:rFonts w:asciiTheme="majorBidi" w:hAnsiTheme="majorBidi" w:cstheme="majorBidi"/>
          <w:b/>
          <w:bCs/>
          <w:lang w:eastAsia="en-US"/>
        </w:rPr>
        <w:t xml:space="preserve">te </w:t>
      </w:r>
      <w:r>
        <w:rPr>
          <w:rFonts w:asciiTheme="majorBidi" w:hAnsiTheme="majorBidi" w:cstheme="majorBidi"/>
          <w:b/>
          <w:bCs/>
          <w:lang w:eastAsia="en-US"/>
        </w:rPr>
        <w:t>S</w:t>
      </w:r>
      <w:r w:rsidR="000329B6">
        <w:rPr>
          <w:rFonts w:asciiTheme="majorBidi" w:hAnsiTheme="majorBidi" w:cstheme="majorBidi"/>
          <w:b/>
          <w:bCs/>
          <w:lang w:eastAsia="en-US"/>
        </w:rPr>
        <w:t xml:space="preserve">tudies </w:t>
      </w:r>
      <w:r>
        <w:rPr>
          <w:rFonts w:asciiTheme="majorBidi" w:hAnsiTheme="majorBidi" w:cstheme="majorBidi"/>
          <w:b/>
          <w:bCs/>
          <w:lang w:eastAsia="en-US"/>
        </w:rPr>
        <w:t>C</w:t>
      </w:r>
      <w:r w:rsidR="000329B6">
        <w:rPr>
          <w:rFonts w:asciiTheme="majorBidi" w:hAnsiTheme="majorBidi" w:cstheme="majorBidi"/>
          <w:b/>
          <w:bCs/>
          <w:lang w:eastAsia="en-US"/>
        </w:rPr>
        <w:t xml:space="preserve">ommittee </w:t>
      </w:r>
      <w:r>
        <w:rPr>
          <w:rFonts w:asciiTheme="majorBidi" w:hAnsiTheme="majorBidi" w:cstheme="majorBidi"/>
          <w:b/>
          <w:bCs/>
          <w:lang w:eastAsia="en-US"/>
        </w:rPr>
        <w:t>(present)</w:t>
      </w:r>
    </w:p>
    <w:p w:rsidR="00115CBE" w:rsidRDefault="00115CBE" w:rsidP="00906AF0">
      <w:pPr>
        <w:spacing w:line="360" w:lineRule="auto"/>
        <w:ind w:firstLine="720"/>
        <w:rPr>
          <w:rFonts w:asciiTheme="majorBidi" w:hAnsiTheme="majorBidi" w:cstheme="majorBidi"/>
          <w:b/>
          <w:bCs/>
          <w:lang w:eastAsia="en-US"/>
        </w:rPr>
      </w:pPr>
      <w:r>
        <w:rPr>
          <w:rFonts w:asciiTheme="majorBidi" w:hAnsiTheme="majorBidi" w:cstheme="majorBidi"/>
          <w:b/>
          <w:bCs/>
          <w:lang w:eastAsia="en-US"/>
        </w:rPr>
        <w:t>- Member, Exam Assessment Committee (2022-present)</w:t>
      </w:r>
    </w:p>
    <w:p w:rsidR="00115CBE" w:rsidRDefault="00115CBE" w:rsidP="00906AF0">
      <w:pPr>
        <w:spacing w:line="360" w:lineRule="auto"/>
        <w:ind w:firstLine="720"/>
        <w:rPr>
          <w:rFonts w:asciiTheme="majorBidi" w:hAnsiTheme="majorBidi" w:cstheme="majorBidi"/>
          <w:b/>
          <w:bCs/>
          <w:lang w:eastAsia="en-US"/>
        </w:rPr>
      </w:pPr>
      <w:r>
        <w:rPr>
          <w:rFonts w:asciiTheme="majorBidi" w:hAnsiTheme="majorBidi" w:cstheme="majorBidi"/>
          <w:b/>
          <w:bCs/>
          <w:lang w:eastAsia="en-US"/>
        </w:rPr>
        <w:t>- Member, Quality Assurance Committee (20022-present)</w:t>
      </w:r>
    </w:p>
    <w:p w:rsidR="00C64C77" w:rsidRDefault="00C64C77" w:rsidP="00A5705E">
      <w:pPr>
        <w:spacing w:line="360" w:lineRule="auto"/>
        <w:ind w:firstLine="720"/>
        <w:rPr>
          <w:rFonts w:asciiTheme="majorBidi" w:hAnsiTheme="majorBidi" w:cstheme="majorBidi"/>
          <w:b/>
          <w:bCs/>
          <w:lang w:eastAsia="en-US"/>
        </w:rPr>
      </w:pPr>
      <w:r>
        <w:rPr>
          <w:rFonts w:asciiTheme="majorBidi" w:hAnsiTheme="majorBidi" w:cstheme="majorBidi"/>
          <w:b/>
          <w:bCs/>
          <w:lang w:eastAsia="en-US"/>
        </w:rPr>
        <w:t xml:space="preserve">- </w:t>
      </w:r>
      <w:r w:rsidR="00A5705E">
        <w:rPr>
          <w:rFonts w:asciiTheme="majorBidi" w:hAnsiTheme="majorBidi" w:cstheme="majorBidi"/>
          <w:b/>
          <w:bCs/>
          <w:lang w:eastAsia="en-US"/>
        </w:rPr>
        <w:t>Director</w:t>
      </w:r>
      <w:r>
        <w:rPr>
          <w:rFonts w:asciiTheme="majorBidi" w:hAnsiTheme="majorBidi" w:cstheme="majorBidi"/>
          <w:b/>
          <w:bCs/>
          <w:lang w:eastAsia="en-US"/>
        </w:rPr>
        <w:t>, Research Committee (2016-2017)</w:t>
      </w:r>
    </w:p>
    <w:p w:rsidR="008462D5" w:rsidRPr="009A564D" w:rsidRDefault="008462D5" w:rsidP="0074068F">
      <w:pPr>
        <w:spacing w:line="360" w:lineRule="auto"/>
        <w:rPr>
          <w:rFonts w:asciiTheme="majorBidi" w:hAnsiTheme="majorBidi" w:cstheme="majorBidi"/>
          <w:b/>
          <w:bCs/>
          <w:lang w:eastAsia="en-US"/>
        </w:rPr>
      </w:pPr>
    </w:p>
    <w:p w:rsidR="008462D5" w:rsidRPr="009A564D" w:rsidRDefault="008462D5">
      <w:pPr>
        <w:spacing w:line="360" w:lineRule="auto"/>
        <w:ind w:firstLine="720"/>
        <w:rPr>
          <w:rFonts w:asciiTheme="majorBidi" w:hAnsiTheme="majorBidi" w:cstheme="majorBidi"/>
          <w:b/>
          <w:bCs/>
          <w:lang w:eastAsia="en-US"/>
        </w:rPr>
      </w:pPr>
      <w:r w:rsidRPr="009A564D">
        <w:rPr>
          <w:rFonts w:asciiTheme="majorBidi" w:hAnsiTheme="majorBidi" w:cstheme="majorBidi"/>
          <w:b/>
          <w:bCs/>
          <w:u w:val="single"/>
          <w:lang w:eastAsia="en-US"/>
        </w:rPr>
        <w:t>University of Iowa</w:t>
      </w:r>
    </w:p>
    <w:p w:rsidR="008462D5" w:rsidRPr="00EA7ADC" w:rsidRDefault="00EA7ADC" w:rsidP="00EA7ADC">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lastRenderedPageBreak/>
        <w:t xml:space="preserve">- </w:t>
      </w:r>
      <w:r w:rsidR="008462D5" w:rsidRPr="00EA7ADC">
        <w:rPr>
          <w:rFonts w:asciiTheme="majorBidi" w:hAnsiTheme="majorBidi" w:cstheme="majorBidi"/>
          <w:b/>
          <w:bCs/>
          <w:lang w:eastAsia="en-US"/>
        </w:rPr>
        <w:t xml:space="preserve">29th Pharmaceutics Graduate Student Research Meeting Committee, Iowa City, </w:t>
      </w:r>
      <w:r w:rsidR="008462D5" w:rsidRPr="00EA7ADC">
        <w:rPr>
          <w:rFonts w:asciiTheme="majorBidi" w:hAnsiTheme="majorBidi" w:cstheme="majorBidi"/>
          <w:b/>
          <w:bCs/>
          <w:lang w:eastAsia="en-US"/>
        </w:rPr>
        <w:tab/>
        <w:t>Iowa, 1997.</w:t>
      </w:r>
    </w:p>
    <w:p w:rsidR="008462D5" w:rsidRPr="00B43023" w:rsidRDefault="00EA7ADC" w:rsidP="00B43023">
      <w:pPr>
        <w:pStyle w:val="BodyTextIndent3"/>
        <w:ind w:left="864" w:hanging="144"/>
        <w:rPr>
          <w:rFonts w:asciiTheme="majorBidi" w:hAnsiTheme="majorBidi" w:cstheme="majorBidi"/>
        </w:rPr>
      </w:pPr>
      <w:r>
        <w:rPr>
          <w:rFonts w:asciiTheme="majorBidi" w:hAnsiTheme="majorBidi" w:cstheme="majorBidi"/>
        </w:rPr>
        <w:t xml:space="preserve">- </w:t>
      </w:r>
      <w:r w:rsidR="008462D5" w:rsidRPr="009A564D">
        <w:rPr>
          <w:rFonts w:asciiTheme="majorBidi" w:hAnsiTheme="majorBidi" w:cstheme="majorBidi"/>
        </w:rPr>
        <w:t>AAPS secretary of the student chapter of College of Pharmacy, University of Iowa, 1997.</w:t>
      </w:r>
    </w:p>
    <w:p w:rsidR="004B278B" w:rsidRDefault="008462D5" w:rsidP="002C5630">
      <w:pPr>
        <w:spacing w:line="360" w:lineRule="auto"/>
        <w:rPr>
          <w:rFonts w:asciiTheme="majorBidi" w:hAnsiTheme="majorBidi" w:cstheme="majorBidi"/>
          <w:b/>
          <w:bCs/>
        </w:rPr>
      </w:pPr>
      <w:r w:rsidRPr="009A564D">
        <w:rPr>
          <w:rFonts w:asciiTheme="majorBidi" w:hAnsiTheme="majorBidi" w:cstheme="majorBidi"/>
          <w:b/>
          <w:bCs/>
          <w:lang w:eastAsia="en-US"/>
        </w:rPr>
        <w:tab/>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t>PROFESSIONAL ORGANIZATIONS</w:t>
      </w:r>
      <w:r w:rsidRPr="009A564D">
        <w:rPr>
          <w:rFonts w:asciiTheme="majorBidi" w:hAnsiTheme="majorBidi" w:cstheme="majorBidi"/>
          <w:b/>
          <w:bCs/>
          <w:lang w:eastAsia="en-US"/>
        </w:rPr>
        <w:t>:</w:t>
      </w:r>
    </w:p>
    <w:p w:rsidR="008462D5" w:rsidRPr="009A564D" w:rsidRDefault="008462D5">
      <w:pPr>
        <w:spacing w:line="360" w:lineRule="auto"/>
        <w:rPr>
          <w:rFonts w:asciiTheme="majorBidi" w:hAnsiTheme="majorBidi" w:cstheme="majorBidi"/>
          <w:b/>
          <w:bCs/>
          <w:lang w:eastAsia="en-US"/>
        </w:rPr>
      </w:pPr>
    </w:p>
    <w:p w:rsidR="008462D5" w:rsidRPr="00F16E37" w:rsidRDefault="00F16E37" w:rsidP="00F16E37">
      <w:pPr>
        <w:spacing w:line="360" w:lineRule="auto"/>
        <w:ind w:left="720"/>
        <w:rPr>
          <w:rFonts w:asciiTheme="majorBidi" w:hAnsiTheme="majorBidi" w:cstheme="majorBidi"/>
          <w:b/>
          <w:bCs/>
          <w:lang w:eastAsia="en-US"/>
        </w:rPr>
      </w:pPr>
      <w:r w:rsidRPr="00F16E37">
        <w:rPr>
          <w:rFonts w:asciiTheme="majorBidi" w:hAnsiTheme="majorBidi" w:cstheme="majorBidi"/>
          <w:b/>
          <w:bCs/>
          <w:lang w:eastAsia="en-US"/>
        </w:rPr>
        <w:t>-</w:t>
      </w:r>
      <w:r>
        <w:rPr>
          <w:rFonts w:asciiTheme="majorBidi" w:hAnsiTheme="majorBidi" w:cstheme="majorBidi"/>
          <w:b/>
          <w:bCs/>
          <w:lang w:eastAsia="en-US"/>
        </w:rPr>
        <w:t xml:space="preserve"> </w:t>
      </w:r>
      <w:r w:rsidR="008462D5" w:rsidRPr="00F16E37">
        <w:rPr>
          <w:rFonts w:asciiTheme="majorBidi" w:hAnsiTheme="majorBidi" w:cstheme="majorBidi"/>
          <w:b/>
          <w:bCs/>
          <w:lang w:eastAsia="en-US"/>
        </w:rPr>
        <w:t>American Association of Pharmaceutical Scientists (AAPS)</w:t>
      </w:r>
    </w:p>
    <w:p w:rsidR="008462D5" w:rsidRPr="009A564D" w:rsidRDefault="008462D5">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t>HONORS</w:t>
      </w: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p>
    <w:p w:rsidR="008462D5" w:rsidRPr="00F16E37" w:rsidRDefault="00F16E37" w:rsidP="00F16E37">
      <w:pPr>
        <w:spacing w:line="360" w:lineRule="auto"/>
        <w:ind w:left="864" w:hanging="144"/>
        <w:rPr>
          <w:rFonts w:asciiTheme="majorBidi" w:hAnsiTheme="majorBidi" w:cstheme="majorBidi"/>
          <w:b/>
          <w:bCs/>
          <w:lang w:eastAsia="en-US"/>
        </w:rPr>
      </w:pPr>
      <w:r w:rsidRPr="00F16E37">
        <w:rPr>
          <w:rFonts w:asciiTheme="majorBidi" w:hAnsiTheme="majorBidi" w:cstheme="majorBidi"/>
          <w:b/>
          <w:bCs/>
          <w:lang w:eastAsia="en-US"/>
        </w:rPr>
        <w:t>-</w:t>
      </w:r>
      <w:r>
        <w:rPr>
          <w:rFonts w:asciiTheme="majorBidi" w:hAnsiTheme="majorBidi" w:cstheme="majorBidi"/>
          <w:b/>
          <w:bCs/>
          <w:lang w:eastAsia="en-US"/>
        </w:rPr>
        <w:t xml:space="preserve"> </w:t>
      </w:r>
      <w:r w:rsidR="008462D5" w:rsidRPr="00F16E37">
        <w:rPr>
          <w:rFonts w:asciiTheme="majorBidi" w:hAnsiTheme="majorBidi" w:cstheme="majorBidi"/>
          <w:b/>
          <w:bCs/>
          <w:lang w:eastAsia="en-US"/>
        </w:rPr>
        <w:t>Jordan University of Science and Technology Scholarship, 1992</w:t>
      </w:r>
      <w:r w:rsidR="0037225B" w:rsidRPr="00F16E37">
        <w:rPr>
          <w:rFonts w:asciiTheme="majorBidi" w:hAnsiTheme="majorBidi" w:cstheme="majorBidi"/>
          <w:b/>
          <w:bCs/>
          <w:lang w:eastAsia="en-US"/>
        </w:rPr>
        <w:t>-1997.</w:t>
      </w:r>
    </w:p>
    <w:p w:rsidR="0037225B" w:rsidRPr="009A564D" w:rsidRDefault="00F16E37" w:rsidP="00F16E37">
      <w:pPr>
        <w:spacing w:line="360" w:lineRule="auto"/>
        <w:ind w:left="864" w:hanging="144"/>
        <w:rPr>
          <w:rFonts w:asciiTheme="majorBidi" w:hAnsiTheme="majorBidi" w:cstheme="majorBidi"/>
          <w:b/>
          <w:bCs/>
          <w:lang w:eastAsia="en-US"/>
        </w:rPr>
      </w:pPr>
      <w:r>
        <w:rPr>
          <w:rFonts w:asciiTheme="majorBidi" w:hAnsiTheme="majorBidi" w:cstheme="majorBidi"/>
          <w:b/>
          <w:bCs/>
          <w:lang w:eastAsia="en-US"/>
        </w:rPr>
        <w:t xml:space="preserve">- </w:t>
      </w:r>
      <w:r w:rsidR="0037225B" w:rsidRPr="009A564D">
        <w:rPr>
          <w:rFonts w:asciiTheme="majorBidi" w:hAnsiTheme="majorBidi" w:cstheme="majorBidi"/>
          <w:b/>
          <w:bCs/>
          <w:lang w:eastAsia="en-US"/>
        </w:rPr>
        <w:t>Member of board of trustees of Prince Al Hussein bin Abdullah II Technical University, 2016-</w:t>
      </w:r>
      <w:r w:rsidR="001A2BEF" w:rsidRPr="009A564D">
        <w:rPr>
          <w:rFonts w:asciiTheme="majorBidi" w:hAnsiTheme="majorBidi" w:cstheme="majorBidi"/>
          <w:b/>
          <w:bCs/>
          <w:lang w:eastAsia="en-US"/>
        </w:rPr>
        <w:t>2018</w:t>
      </w:r>
      <w:r w:rsidR="0037225B" w:rsidRPr="009A564D">
        <w:rPr>
          <w:rFonts w:asciiTheme="majorBidi" w:hAnsiTheme="majorBidi" w:cstheme="majorBidi"/>
          <w:b/>
          <w:bCs/>
          <w:lang w:eastAsia="en-US"/>
        </w:rPr>
        <w:t>.</w:t>
      </w:r>
    </w:p>
    <w:p w:rsidR="008462D5" w:rsidRPr="009A564D" w:rsidRDefault="008462D5">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t>FUNDED GRANTS AND CONTRACTS</w:t>
      </w:r>
      <w:r w:rsidRPr="009A564D">
        <w:rPr>
          <w:rFonts w:asciiTheme="majorBidi" w:hAnsiTheme="majorBidi" w:cstheme="majorBidi"/>
          <w:b/>
          <w:bCs/>
          <w:lang w:eastAsia="en-US"/>
        </w:rPr>
        <w:t>:</w:t>
      </w:r>
    </w:p>
    <w:p w:rsidR="008462D5" w:rsidRPr="009A564D" w:rsidRDefault="008462D5">
      <w:pPr>
        <w:spacing w:line="360" w:lineRule="auto"/>
        <w:rPr>
          <w:rFonts w:asciiTheme="majorBidi" w:hAnsiTheme="majorBidi" w:cstheme="majorBidi"/>
          <w:b/>
          <w:bCs/>
          <w:lang w:eastAsia="en-US"/>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“Prediction of Multicomponent Adsorption by Activated Carbo</w:t>
      </w:r>
      <w:r w:rsidR="00BB2EFC" w:rsidRPr="009A564D">
        <w:rPr>
          <w:rFonts w:asciiTheme="majorBidi" w:hAnsiTheme="majorBidi" w:cstheme="majorBidi"/>
        </w:rPr>
        <w:t xml:space="preserve">n Using Single Solute Isotherm </w:t>
      </w:r>
      <w:r w:rsidRPr="009A564D">
        <w:rPr>
          <w:rFonts w:asciiTheme="majorBidi" w:hAnsiTheme="majorBidi" w:cstheme="majorBidi"/>
        </w:rPr>
        <w:t>Parameters II (Proposed Equation),</w:t>
      </w:r>
      <w:proofErr w:type="gramStart"/>
      <w:r w:rsidRPr="009A564D">
        <w:rPr>
          <w:rFonts w:asciiTheme="majorBidi" w:hAnsiTheme="majorBidi" w:cstheme="majorBidi"/>
        </w:rPr>
        <w:t>”  Khouloud</w:t>
      </w:r>
      <w:proofErr w:type="gram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Dale Eric </w:t>
      </w:r>
      <w:proofErr w:type="spellStart"/>
      <w:r w:rsidRPr="009A564D">
        <w:rPr>
          <w:rFonts w:asciiTheme="majorBidi" w:hAnsiTheme="majorBidi" w:cstheme="majorBidi"/>
        </w:rPr>
        <w:t>Wurster</w:t>
      </w:r>
      <w:proofErr w:type="spellEnd"/>
      <w:r w:rsidRPr="009A564D">
        <w:rPr>
          <w:rFonts w:asciiTheme="majorBidi" w:hAnsiTheme="majorBidi" w:cstheme="majorBidi"/>
        </w:rPr>
        <w:t xml:space="preserve"> and Lloyd E. Matheson.  JUST Research Grant 45/1998, Awarded Ma</w:t>
      </w:r>
      <w:bookmarkStart w:id="0" w:name="_GoBack"/>
      <w:bookmarkEnd w:id="0"/>
      <w:r w:rsidRPr="009A564D">
        <w:rPr>
          <w:rFonts w:asciiTheme="majorBidi" w:hAnsiTheme="majorBidi" w:cstheme="majorBidi"/>
        </w:rPr>
        <w:t>y, 1998</w:t>
      </w:r>
      <w:proofErr w:type="gramStart"/>
      <w:r w:rsidRPr="009A564D">
        <w:rPr>
          <w:rFonts w:asciiTheme="majorBidi" w:hAnsiTheme="majorBidi" w:cstheme="majorBidi"/>
        </w:rPr>
        <w:t>;</w:t>
      </w:r>
      <w:proofErr w:type="gramEnd"/>
      <w:r w:rsidRPr="009A564D">
        <w:rPr>
          <w:rFonts w:asciiTheme="majorBidi" w:hAnsiTheme="majorBidi" w:cstheme="majorBidi"/>
        </w:rPr>
        <w:t xml:space="preserve"> 7360 JD.</w:t>
      </w:r>
    </w:p>
    <w:p w:rsidR="008462D5" w:rsidRPr="009A564D" w:rsidRDefault="008462D5" w:rsidP="00320366">
      <w:pPr>
        <w:spacing w:line="360" w:lineRule="auto"/>
        <w:ind w:left="720"/>
        <w:rPr>
          <w:rFonts w:asciiTheme="majorBidi" w:hAnsiTheme="majorBidi" w:cstheme="majorBidi"/>
          <w:b/>
          <w:bCs/>
          <w:lang w:eastAsia="en-US"/>
        </w:rPr>
      </w:pPr>
    </w:p>
    <w:p w:rsidR="008462D5" w:rsidRPr="00320366" w:rsidRDefault="008462D5" w:rsidP="00320366">
      <w:pPr>
        <w:spacing w:line="360" w:lineRule="auto"/>
        <w:ind w:left="720"/>
        <w:rPr>
          <w:rFonts w:asciiTheme="majorBidi" w:hAnsiTheme="majorBidi" w:cstheme="majorBidi"/>
          <w:b/>
          <w:bCs/>
          <w:lang w:eastAsia="en-US"/>
        </w:rPr>
      </w:pPr>
      <w:r w:rsidRPr="00320366">
        <w:rPr>
          <w:rFonts w:asciiTheme="majorBidi" w:hAnsiTheme="majorBidi" w:cstheme="majorBidi"/>
          <w:b/>
          <w:bCs/>
          <w:lang w:eastAsia="en-US"/>
        </w:rPr>
        <w:t>“Prediction of Multicomponent Adsorption by Activated Carbon Using Single Solute Isotherm  Parameters II (Proposed Equation),”  Khouloud A. Alkhamis, Dale Eric Wurster.  University of Iowa ; $4500.</w:t>
      </w:r>
    </w:p>
    <w:p w:rsidR="008462D5" w:rsidRPr="009A564D" w:rsidRDefault="008462D5" w:rsidP="00320366">
      <w:pPr>
        <w:spacing w:line="360" w:lineRule="auto"/>
        <w:ind w:left="720"/>
        <w:rPr>
          <w:rFonts w:asciiTheme="majorBidi" w:hAnsiTheme="majorBidi" w:cstheme="majorBidi"/>
          <w:b/>
          <w:bCs/>
          <w:lang w:eastAsia="en-US"/>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 xml:space="preserve">“The Application of Different Techniques for Improving the Solubility of </w:t>
      </w:r>
      <w:proofErr w:type="spellStart"/>
      <w:r w:rsidRPr="009A564D">
        <w:rPr>
          <w:rFonts w:asciiTheme="majorBidi" w:hAnsiTheme="majorBidi" w:cstheme="majorBidi"/>
        </w:rPr>
        <w:t>Norethisterone</w:t>
      </w:r>
      <w:proofErr w:type="spellEnd"/>
      <w:r w:rsidRPr="009A564D">
        <w:rPr>
          <w:rFonts w:asciiTheme="majorBidi" w:hAnsiTheme="majorBidi" w:cstheme="majorBidi"/>
        </w:rPr>
        <w:t xml:space="preserve"> Acetate starting with Polymorphism</w:t>
      </w:r>
      <w:proofErr w:type="gramStart"/>
      <w:r w:rsidRPr="009A564D">
        <w:rPr>
          <w:rFonts w:asciiTheme="majorBidi" w:hAnsiTheme="majorBidi" w:cstheme="majorBidi"/>
        </w:rPr>
        <w:t>”  Khouloud</w:t>
      </w:r>
      <w:proofErr w:type="gram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Naji</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Najib</w:t>
      </w:r>
      <w:proofErr w:type="spellEnd"/>
      <w:r w:rsidRPr="009A564D">
        <w:rPr>
          <w:rFonts w:asciiTheme="majorBidi" w:hAnsiTheme="majorBidi" w:cstheme="majorBidi"/>
        </w:rPr>
        <w:t>.  JUST Research Grant 105/1999, Awarded May, 1999</w:t>
      </w:r>
      <w:proofErr w:type="gramStart"/>
      <w:r w:rsidRPr="009A564D">
        <w:rPr>
          <w:rFonts w:asciiTheme="majorBidi" w:hAnsiTheme="majorBidi" w:cstheme="majorBidi"/>
        </w:rPr>
        <w:t>;</w:t>
      </w:r>
      <w:proofErr w:type="gramEnd"/>
      <w:r w:rsidRPr="009A564D">
        <w:rPr>
          <w:rFonts w:asciiTheme="majorBidi" w:hAnsiTheme="majorBidi" w:cstheme="majorBidi"/>
        </w:rPr>
        <w:t xml:space="preserve"> 4500 JD.</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lastRenderedPageBreak/>
        <w:t xml:space="preserve">“An in Vitro Study of the Interaction </w:t>
      </w:r>
      <w:proofErr w:type="gramStart"/>
      <w:r w:rsidRPr="009A564D">
        <w:rPr>
          <w:rFonts w:asciiTheme="majorBidi" w:hAnsiTheme="majorBidi" w:cstheme="majorBidi"/>
        </w:rPr>
        <w:t>Between</w:t>
      </w:r>
      <w:proofErr w:type="gramEnd"/>
      <w:r w:rsidRPr="009A564D">
        <w:rPr>
          <w:rFonts w:asciiTheme="majorBidi" w:hAnsiTheme="majorBidi" w:cstheme="majorBidi"/>
        </w:rPr>
        <w:t xml:space="preserve"> Chitosan and Several Pharmaceutical Drugs”.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Naji</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Najib</w:t>
      </w:r>
      <w:proofErr w:type="spellEnd"/>
      <w:r w:rsidRPr="009A564D">
        <w:rPr>
          <w:rFonts w:asciiTheme="majorBidi" w:hAnsiTheme="majorBidi" w:cstheme="majorBidi"/>
        </w:rPr>
        <w:t xml:space="preserve">.  JUST Research Grant 124/1999, Awarded </w:t>
      </w:r>
      <w:proofErr w:type="gramStart"/>
      <w:r w:rsidRPr="009A564D">
        <w:rPr>
          <w:rFonts w:asciiTheme="majorBidi" w:hAnsiTheme="majorBidi" w:cstheme="majorBidi"/>
        </w:rPr>
        <w:t>June,</w:t>
      </w:r>
      <w:proofErr w:type="gramEnd"/>
      <w:r w:rsidRPr="009A564D">
        <w:rPr>
          <w:rFonts w:asciiTheme="majorBidi" w:hAnsiTheme="majorBidi" w:cstheme="majorBidi"/>
        </w:rPr>
        <w:t xml:space="preserve"> 1999; 7800 JD.</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 xml:space="preserve">“Solid State Characterization of Fluconazole”.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Aiman</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Obeidat</w:t>
      </w:r>
      <w:proofErr w:type="spellEnd"/>
      <w:r w:rsidRPr="009A564D">
        <w:rPr>
          <w:rFonts w:asciiTheme="majorBidi" w:hAnsiTheme="majorBidi" w:cstheme="majorBidi"/>
        </w:rPr>
        <w:t xml:space="preserve">.  JUST Research Grant 50/2000, Awarded </w:t>
      </w:r>
      <w:proofErr w:type="gramStart"/>
      <w:r w:rsidRPr="009A564D">
        <w:rPr>
          <w:rFonts w:asciiTheme="majorBidi" w:hAnsiTheme="majorBidi" w:cstheme="majorBidi"/>
        </w:rPr>
        <w:t>March,</w:t>
      </w:r>
      <w:proofErr w:type="gramEnd"/>
      <w:r w:rsidRPr="009A564D">
        <w:rPr>
          <w:rFonts w:asciiTheme="majorBidi" w:hAnsiTheme="majorBidi" w:cstheme="majorBidi"/>
        </w:rPr>
        <w:t xml:space="preserve"> 2000; 5000 JD.</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proofErr w:type="gramStart"/>
      <w:r w:rsidRPr="009A564D">
        <w:rPr>
          <w:rFonts w:asciiTheme="majorBidi" w:hAnsiTheme="majorBidi" w:cstheme="majorBidi"/>
        </w:rPr>
        <w:t>“ Bioequivalence</w:t>
      </w:r>
      <w:proofErr w:type="gramEnd"/>
      <w:r w:rsidRPr="009A564D">
        <w:rPr>
          <w:rFonts w:asciiTheme="majorBidi" w:hAnsiTheme="majorBidi" w:cstheme="majorBidi"/>
        </w:rPr>
        <w:t xml:space="preserve"> evaluation of controlled release formulations of diltiazem </w:t>
      </w:r>
      <w:proofErr w:type="spellStart"/>
      <w:r w:rsidRPr="009A564D">
        <w:rPr>
          <w:rFonts w:asciiTheme="majorBidi" w:hAnsiTheme="majorBidi" w:cstheme="majorBidi"/>
        </w:rPr>
        <w:t>HCl</w:t>
      </w:r>
      <w:proofErr w:type="spellEnd"/>
      <w:r w:rsidRPr="009A564D">
        <w:rPr>
          <w:rFonts w:asciiTheme="majorBidi" w:hAnsiTheme="majorBidi" w:cstheme="majorBidi"/>
        </w:rPr>
        <w:t xml:space="preserve"> and diclofenac sodium developed by a novel approach: Controlled extraction and freeze drying”.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Suhair</w:t>
      </w:r>
      <w:proofErr w:type="spellEnd"/>
      <w:r w:rsidRPr="009A564D">
        <w:rPr>
          <w:rFonts w:asciiTheme="majorBidi" w:hAnsiTheme="majorBidi" w:cstheme="majorBidi"/>
        </w:rPr>
        <w:t xml:space="preserve"> Al-</w:t>
      </w:r>
      <w:proofErr w:type="spellStart"/>
      <w:r w:rsidRPr="009A564D">
        <w:rPr>
          <w:rFonts w:asciiTheme="majorBidi" w:hAnsiTheme="majorBidi" w:cstheme="majorBidi"/>
        </w:rPr>
        <w:t>Nimri</w:t>
      </w:r>
      <w:proofErr w:type="spellEnd"/>
      <w:r w:rsidRPr="009A564D">
        <w:rPr>
          <w:rFonts w:asciiTheme="majorBidi" w:hAnsiTheme="majorBidi" w:cstheme="majorBidi"/>
        </w:rPr>
        <w:t>.  ACDIMA Research Grant 3/</w:t>
      </w:r>
      <w:proofErr w:type="gramStart"/>
      <w:r w:rsidRPr="009A564D">
        <w:rPr>
          <w:rFonts w:asciiTheme="majorBidi" w:hAnsiTheme="majorBidi" w:cstheme="majorBidi"/>
        </w:rPr>
        <w:t>2001,</w:t>
      </w:r>
      <w:proofErr w:type="gramEnd"/>
      <w:r w:rsidRPr="009A564D">
        <w:rPr>
          <w:rFonts w:asciiTheme="majorBidi" w:hAnsiTheme="majorBidi" w:cstheme="majorBidi"/>
        </w:rPr>
        <w:t xml:space="preserve"> Awarded March, 2001; 15700 JD.</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w:t>
      </w:r>
      <w:r w:rsidRPr="009A564D">
        <w:rPr>
          <w:rFonts w:asciiTheme="majorBidi" w:hAnsiTheme="majorBidi" w:cstheme="majorBidi"/>
          <w:szCs w:val="33"/>
        </w:rPr>
        <w:t>Characterization of the Surface Properties of Chitosan Using Adsorption</w:t>
      </w:r>
      <w:r w:rsidRPr="009A564D">
        <w:rPr>
          <w:rFonts w:asciiTheme="majorBidi" w:hAnsiTheme="majorBidi" w:cstheme="majorBidi"/>
        </w:rPr>
        <w:t xml:space="preserve">”.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Mutaz</w:t>
      </w:r>
      <w:proofErr w:type="spellEnd"/>
      <w:r w:rsidRPr="009A564D">
        <w:rPr>
          <w:rFonts w:asciiTheme="majorBidi" w:hAnsiTheme="majorBidi" w:cstheme="majorBidi"/>
        </w:rPr>
        <w:t xml:space="preserve"> Sheikh Salem and Mai </w:t>
      </w:r>
      <w:proofErr w:type="spellStart"/>
      <w:r w:rsidRPr="009A564D">
        <w:rPr>
          <w:rFonts w:asciiTheme="majorBidi" w:hAnsiTheme="majorBidi" w:cstheme="majorBidi"/>
        </w:rPr>
        <w:t>Khanfar</w:t>
      </w:r>
      <w:proofErr w:type="spellEnd"/>
      <w:r w:rsidRPr="009A564D">
        <w:rPr>
          <w:rFonts w:asciiTheme="majorBidi" w:hAnsiTheme="majorBidi" w:cstheme="majorBidi"/>
        </w:rPr>
        <w:t xml:space="preserve">.  JUST Research Grant 115/2001, Awarded </w:t>
      </w:r>
      <w:proofErr w:type="gramStart"/>
      <w:r w:rsidRPr="009A564D">
        <w:rPr>
          <w:rFonts w:asciiTheme="majorBidi" w:hAnsiTheme="majorBidi" w:cstheme="majorBidi"/>
        </w:rPr>
        <w:t>October,</w:t>
      </w:r>
      <w:proofErr w:type="gramEnd"/>
      <w:r w:rsidRPr="009A564D">
        <w:rPr>
          <w:rFonts w:asciiTheme="majorBidi" w:hAnsiTheme="majorBidi" w:cstheme="majorBidi"/>
        </w:rPr>
        <w:t xml:space="preserve"> 2001; 4350 JD. </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 xml:space="preserve">“Micellar </w:t>
      </w:r>
      <w:proofErr w:type="spellStart"/>
      <w:r w:rsidRPr="009A564D">
        <w:rPr>
          <w:rFonts w:asciiTheme="majorBidi" w:hAnsiTheme="majorBidi" w:cstheme="majorBidi"/>
        </w:rPr>
        <w:t>Solubilization</w:t>
      </w:r>
      <w:proofErr w:type="spellEnd"/>
      <w:r w:rsidRPr="009A564D">
        <w:rPr>
          <w:rFonts w:asciiTheme="majorBidi" w:hAnsiTheme="majorBidi" w:cstheme="majorBidi"/>
        </w:rPr>
        <w:t xml:space="preserve"> of </w:t>
      </w:r>
      <w:proofErr w:type="spellStart"/>
      <w:r w:rsidRPr="009A564D">
        <w:rPr>
          <w:rFonts w:asciiTheme="majorBidi" w:hAnsiTheme="majorBidi" w:cstheme="majorBidi"/>
        </w:rPr>
        <w:t>Gliclazide</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Hussien</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Allaboun</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Khouloud</w:t>
      </w:r>
      <w:proofErr w:type="spell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Wafa’a</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AlMomani</w:t>
      </w:r>
      <w:proofErr w:type="spellEnd"/>
      <w:r w:rsidRPr="009A564D">
        <w:rPr>
          <w:rFonts w:asciiTheme="majorBidi" w:hAnsiTheme="majorBidi" w:cstheme="majorBidi"/>
        </w:rPr>
        <w:t xml:space="preserve">.  JUST Research Grant 160/2001, Awarded </w:t>
      </w:r>
      <w:proofErr w:type="gramStart"/>
      <w:r w:rsidRPr="009A564D">
        <w:rPr>
          <w:rFonts w:asciiTheme="majorBidi" w:hAnsiTheme="majorBidi" w:cstheme="majorBidi"/>
        </w:rPr>
        <w:t>December,</w:t>
      </w:r>
      <w:proofErr w:type="gramEnd"/>
      <w:r w:rsidRPr="009A564D">
        <w:rPr>
          <w:rFonts w:asciiTheme="majorBidi" w:hAnsiTheme="majorBidi" w:cstheme="majorBidi"/>
        </w:rPr>
        <w:t xml:space="preserve"> 2001; 3100 JD.</w:t>
      </w:r>
    </w:p>
    <w:p w:rsidR="008462D5" w:rsidRPr="009A564D" w:rsidRDefault="008462D5" w:rsidP="00320366">
      <w:pPr>
        <w:pStyle w:val="BodyTextIndent"/>
        <w:ind w:firstLine="0"/>
        <w:rPr>
          <w:rFonts w:asciiTheme="majorBidi" w:hAnsiTheme="majorBidi" w:cstheme="majorBidi"/>
        </w:rPr>
      </w:pPr>
    </w:p>
    <w:p w:rsidR="008462D5" w:rsidRPr="009A564D" w:rsidRDefault="008462D5" w:rsidP="00320366">
      <w:pPr>
        <w:pStyle w:val="BodyTextIndent"/>
        <w:ind w:firstLine="0"/>
        <w:rPr>
          <w:rFonts w:asciiTheme="majorBidi" w:hAnsiTheme="majorBidi" w:cstheme="majorBidi"/>
        </w:rPr>
      </w:pPr>
      <w:r w:rsidRPr="009A564D">
        <w:rPr>
          <w:rFonts w:asciiTheme="majorBidi" w:hAnsiTheme="majorBidi" w:cstheme="majorBidi"/>
        </w:rPr>
        <w:t xml:space="preserve">“Kinetics of Solid State Transformation of Fluconazole”.  </w:t>
      </w:r>
      <w:proofErr w:type="spellStart"/>
      <w:r w:rsidRPr="009A564D">
        <w:rPr>
          <w:rFonts w:asciiTheme="majorBidi" w:hAnsiTheme="majorBidi" w:cstheme="majorBidi"/>
        </w:rPr>
        <w:t>Mutaz</w:t>
      </w:r>
      <w:proofErr w:type="spellEnd"/>
      <w:r w:rsidRPr="009A564D">
        <w:rPr>
          <w:rFonts w:asciiTheme="majorBidi" w:hAnsiTheme="majorBidi" w:cstheme="majorBidi"/>
        </w:rPr>
        <w:t xml:space="preserve"> Sheikh Salem, </w:t>
      </w:r>
      <w:proofErr w:type="spellStart"/>
      <w:r w:rsidRPr="009A564D">
        <w:rPr>
          <w:rFonts w:asciiTheme="majorBidi" w:hAnsiTheme="majorBidi" w:cstheme="majorBidi"/>
        </w:rPr>
        <w:t>Khouloud</w:t>
      </w:r>
      <w:proofErr w:type="spell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Rana </w:t>
      </w:r>
      <w:proofErr w:type="spellStart"/>
      <w:r w:rsidRPr="009A564D">
        <w:rPr>
          <w:rFonts w:asciiTheme="majorBidi" w:hAnsiTheme="majorBidi" w:cstheme="majorBidi"/>
        </w:rPr>
        <w:t>Obaidat</w:t>
      </w:r>
      <w:proofErr w:type="spellEnd"/>
      <w:r w:rsidRPr="009A564D">
        <w:rPr>
          <w:rFonts w:asciiTheme="majorBidi" w:hAnsiTheme="majorBidi" w:cstheme="majorBidi"/>
        </w:rPr>
        <w:t xml:space="preserve">.  JUST Research Grant 64/2002, Awarded </w:t>
      </w:r>
      <w:proofErr w:type="gramStart"/>
      <w:r w:rsidRPr="009A564D">
        <w:rPr>
          <w:rFonts w:asciiTheme="majorBidi" w:hAnsiTheme="majorBidi" w:cstheme="majorBidi"/>
        </w:rPr>
        <w:t>July,</w:t>
      </w:r>
      <w:proofErr w:type="gramEnd"/>
      <w:r w:rsidRPr="009A564D">
        <w:rPr>
          <w:rFonts w:asciiTheme="majorBidi" w:hAnsiTheme="majorBidi" w:cstheme="majorBidi"/>
        </w:rPr>
        <w:t xml:space="preserve"> 2002; 3000 JD.</w:t>
      </w:r>
    </w:p>
    <w:p w:rsidR="00F37CDE" w:rsidRPr="009A564D" w:rsidRDefault="00F37CDE" w:rsidP="00320366">
      <w:pPr>
        <w:pStyle w:val="BodyTextIndent"/>
        <w:ind w:firstLine="0"/>
        <w:rPr>
          <w:rFonts w:asciiTheme="majorBidi" w:hAnsiTheme="majorBidi" w:cstheme="majorBidi"/>
        </w:rPr>
      </w:pPr>
    </w:p>
    <w:p w:rsidR="00F37CDE" w:rsidRPr="009A564D" w:rsidRDefault="00F37CDE" w:rsidP="00320366">
      <w:pPr>
        <w:pStyle w:val="BodyTextIndent"/>
        <w:ind w:firstLine="0"/>
        <w:rPr>
          <w:rFonts w:asciiTheme="majorBidi" w:hAnsiTheme="majorBidi" w:cstheme="majorBidi"/>
        </w:rPr>
      </w:pPr>
      <w:r w:rsidRPr="009A564D">
        <w:rPr>
          <w:rFonts w:asciiTheme="majorBidi" w:hAnsiTheme="majorBidi" w:cstheme="majorBidi"/>
        </w:rPr>
        <w:t xml:space="preserve">“Dissolution of a Monodisperse Powder of Benzocaine”.  </w:t>
      </w:r>
      <w:proofErr w:type="spellStart"/>
      <w:r w:rsidRPr="009A564D">
        <w:rPr>
          <w:rFonts w:asciiTheme="majorBidi" w:hAnsiTheme="majorBidi" w:cstheme="majorBidi"/>
        </w:rPr>
        <w:t>Hussien</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Allaboun</w:t>
      </w:r>
      <w:proofErr w:type="spellEnd"/>
      <w:r w:rsidRPr="009A564D">
        <w:rPr>
          <w:rFonts w:asciiTheme="majorBidi" w:hAnsiTheme="majorBidi" w:cstheme="majorBidi"/>
        </w:rPr>
        <w:t xml:space="preserve">, </w:t>
      </w:r>
      <w:proofErr w:type="spellStart"/>
      <w:r w:rsidRPr="009A564D">
        <w:rPr>
          <w:rFonts w:asciiTheme="majorBidi" w:hAnsiTheme="majorBidi" w:cstheme="majorBidi"/>
        </w:rPr>
        <w:t>Khouloud</w:t>
      </w:r>
      <w:proofErr w:type="spell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Nawzat</w:t>
      </w:r>
      <w:proofErr w:type="spellEnd"/>
      <w:r w:rsidRPr="009A564D">
        <w:rPr>
          <w:rFonts w:asciiTheme="majorBidi" w:hAnsiTheme="majorBidi" w:cstheme="majorBidi"/>
        </w:rPr>
        <w:t xml:space="preserve"> Al-</w:t>
      </w:r>
      <w:proofErr w:type="spellStart"/>
      <w:r w:rsidRPr="009A564D">
        <w:rPr>
          <w:rFonts w:asciiTheme="majorBidi" w:hAnsiTheme="majorBidi" w:cstheme="majorBidi"/>
        </w:rPr>
        <w:t>Jbour</w:t>
      </w:r>
      <w:proofErr w:type="spellEnd"/>
      <w:r w:rsidRPr="009A564D">
        <w:rPr>
          <w:rFonts w:asciiTheme="majorBidi" w:hAnsiTheme="majorBidi" w:cstheme="majorBidi"/>
        </w:rPr>
        <w:t>.  JUST Research Grant 105/2003, Awarded, 2003; 2650 JD.</w:t>
      </w:r>
    </w:p>
    <w:p w:rsidR="006B6DAB" w:rsidRPr="009A564D" w:rsidRDefault="006B6DAB" w:rsidP="00320366">
      <w:pPr>
        <w:pStyle w:val="BodyTextIndent"/>
        <w:ind w:firstLine="0"/>
        <w:rPr>
          <w:rFonts w:asciiTheme="majorBidi" w:hAnsiTheme="majorBidi" w:cstheme="majorBidi"/>
        </w:rPr>
      </w:pPr>
    </w:p>
    <w:p w:rsidR="006B6DAB" w:rsidRPr="009A564D" w:rsidRDefault="006B6DAB" w:rsidP="00320366">
      <w:pPr>
        <w:pStyle w:val="BodyTextIndent"/>
        <w:ind w:firstLine="0"/>
        <w:rPr>
          <w:rFonts w:asciiTheme="majorBidi" w:hAnsiTheme="majorBidi" w:cstheme="majorBidi"/>
        </w:rPr>
      </w:pPr>
      <w:r w:rsidRPr="009A564D">
        <w:rPr>
          <w:rFonts w:asciiTheme="majorBidi" w:hAnsiTheme="majorBidi" w:cstheme="majorBidi"/>
        </w:rPr>
        <w:lastRenderedPageBreak/>
        <w:t xml:space="preserve">“Influence of Solid State Acidity, Buffer and Ionic Strength on the Decomposition of Pharmaceutical Compounds in </w:t>
      </w:r>
      <w:proofErr w:type="spellStart"/>
      <w:r w:rsidRPr="009A564D">
        <w:rPr>
          <w:rFonts w:asciiTheme="majorBidi" w:hAnsiTheme="majorBidi" w:cstheme="majorBidi"/>
        </w:rPr>
        <w:t>Lyophiles</w:t>
      </w:r>
      <w:proofErr w:type="spellEnd"/>
      <w:r w:rsidRPr="009A564D">
        <w:rPr>
          <w:rFonts w:asciiTheme="majorBidi" w:hAnsiTheme="majorBidi" w:cstheme="majorBidi"/>
        </w:rPr>
        <w:t xml:space="preserve">”.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Bashar </w:t>
      </w:r>
      <w:proofErr w:type="spellStart"/>
      <w:r w:rsidRPr="009A564D">
        <w:rPr>
          <w:rFonts w:asciiTheme="majorBidi" w:hAnsiTheme="majorBidi" w:cstheme="majorBidi"/>
        </w:rPr>
        <w:t>Altaani</w:t>
      </w:r>
      <w:proofErr w:type="spellEnd"/>
      <w:r w:rsidRPr="009A564D">
        <w:rPr>
          <w:rFonts w:asciiTheme="majorBidi" w:hAnsiTheme="majorBidi" w:cstheme="majorBidi"/>
        </w:rPr>
        <w:t xml:space="preserve"> and </w:t>
      </w:r>
      <w:proofErr w:type="spellStart"/>
      <w:r w:rsidRPr="009A564D">
        <w:rPr>
          <w:rFonts w:asciiTheme="majorBidi" w:hAnsiTheme="majorBidi" w:cstheme="majorBidi"/>
        </w:rPr>
        <w:t>Shaimaa</w:t>
      </w:r>
      <w:proofErr w:type="spellEnd"/>
      <w:r w:rsidRPr="009A564D">
        <w:rPr>
          <w:rFonts w:asciiTheme="majorBidi" w:hAnsiTheme="majorBidi" w:cstheme="majorBidi"/>
        </w:rPr>
        <w:t xml:space="preserve"> Abu Baker.  JUST Research Grant 116/2009, Awarded, 2009; 10,000 JD.</w:t>
      </w:r>
    </w:p>
    <w:p w:rsidR="00FB54B8" w:rsidRPr="009A564D" w:rsidRDefault="00FB54B8" w:rsidP="00320366">
      <w:pPr>
        <w:pStyle w:val="BodyTextIndent"/>
        <w:ind w:firstLine="0"/>
        <w:rPr>
          <w:rFonts w:asciiTheme="majorBidi" w:hAnsiTheme="majorBidi" w:cstheme="majorBidi"/>
        </w:rPr>
      </w:pPr>
    </w:p>
    <w:p w:rsidR="00FB54B8" w:rsidRPr="009A564D" w:rsidRDefault="00FB54B8" w:rsidP="00320366">
      <w:pPr>
        <w:pStyle w:val="BodyTextIndent"/>
        <w:ind w:firstLine="0"/>
        <w:rPr>
          <w:rFonts w:asciiTheme="majorBidi" w:hAnsiTheme="majorBidi" w:cstheme="majorBidi"/>
        </w:rPr>
      </w:pPr>
      <w:r w:rsidRPr="009A564D">
        <w:rPr>
          <w:rFonts w:asciiTheme="majorBidi" w:hAnsiTheme="majorBidi" w:cstheme="majorBidi"/>
        </w:rPr>
        <w:t xml:space="preserve">“The Effect of the Solid-State Acidity of Chitin-Metal Silicates on the Mechanical Strength of the Tablets, the Powder Compressibility and Plasticity”.  Khouloud A. </w:t>
      </w:r>
      <w:proofErr w:type="spellStart"/>
      <w:r w:rsidRPr="009A564D">
        <w:rPr>
          <w:rFonts w:asciiTheme="majorBidi" w:hAnsiTheme="majorBidi" w:cstheme="majorBidi"/>
        </w:rPr>
        <w:t>Alkhamis</w:t>
      </w:r>
      <w:proofErr w:type="spellEnd"/>
      <w:r w:rsidRPr="009A564D">
        <w:rPr>
          <w:rFonts w:asciiTheme="majorBidi" w:hAnsiTheme="majorBidi" w:cstheme="majorBidi"/>
        </w:rPr>
        <w:t xml:space="preserve">, Adnan </w:t>
      </w:r>
      <w:proofErr w:type="spellStart"/>
      <w:r w:rsidRPr="009A564D">
        <w:rPr>
          <w:rFonts w:asciiTheme="majorBidi" w:hAnsiTheme="majorBidi" w:cstheme="majorBidi"/>
        </w:rPr>
        <w:t>Badwan</w:t>
      </w:r>
      <w:proofErr w:type="spellEnd"/>
      <w:r w:rsidRPr="009A564D">
        <w:rPr>
          <w:rFonts w:asciiTheme="majorBidi" w:hAnsiTheme="majorBidi" w:cstheme="majorBidi"/>
        </w:rPr>
        <w:t xml:space="preserve"> and Fatima Z </w:t>
      </w:r>
      <w:proofErr w:type="spellStart"/>
      <w:r w:rsidRPr="009A564D">
        <w:rPr>
          <w:rFonts w:asciiTheme="majorBidi" w:hAnsiTheme="majorBidi" w:cstheme="majorBidi"/>
        </w:rPr>
        <w:t>Gana</w:t>
      </w:r>
      <w:proofErr w:type="spellEnd"/>
      <w:r w:rsidRPr="009A564D">
        <w:rPr>
          <w:rFonts w:asciiTheme="majorBidi" w:hAnsiTheme="majorBidi" w:cstheme="majorBidi"/>
        </w:rPr>
        <w:t xml:space="preserve">.  JUST Research Grant 191/2010, Awarded, 2010; 10,000 JD.  </w:t>
      </w:r>
    </w:p>
    <w:p w:rsidR="00B175A3" w:rsidRPr="009A564D" w:rsidRDefault="00B175A3" w:rsidP="00320366">
      <w:pPr>
        <w:pStyle w:val="BodyTextIndent"/>
        <w:ind w:firstLine="0"/>
        <w:rPr>
          <w:rFonts w:asciiTheme="majorBidi" w:hAnsiTheme="majorBidi" w:cstheme="majorBidi"/>
        </w:rPr>
      </w:pPr>
    </w:p>
    <w:p w:rsidR="00B175A3" w:rsidRPr="009A564D" w:rsidRDefault="00B175A3" w:rsidP="00320366">
      <w:pPr>
        <w:pStyle w:val="BodyTextIndent"/>
        <w:ind w:firstLine="0"/>
        <w:rPr>
          <w:rFonts w:asciiTheme="majorBidi" w:hAnsiTheme="majorBidi" w:cstheme="majorBidi"/>
        </w:rPr>
      </w:pPr>
      <w:r w:rsidRPr="009A564D">
        <w:rPr>
          <w:rFonts w:asciiTheme="majorBidi" w:hAnsiTheme="majorBidi" w:cstheme="majorBidi"/>
        </w:rPr>
        <w:t>"</w:t>
      </w:r>
      <w:r w:rsidRPr="009A564D">
        <w:rPr>
          <w:rFonts w:asciiTheme="majorBidi" w:hAnsiTheme="majorBidi" w:cstheme="majorBidi"/>
          <w:szCs w:val="24"/>
          <w:lang w:bidi="ar-JO"/>
        </w:rPr>
        <w:t>The effect of specific surface area of chitin-metal silicate coprocessed excipient on the chemical decomposition of cefotaxime sodium</w:t>
      </w:r>
      <w:r w:rsidR="002D61A9" w:rsidRPr="009A564D">
        <w:rPr>
          <w:rFonts w:asciiTheme="majorBidi" w:hAnsiTheme="majorBidi" w:cstheme="majorBidi"/>
          <w:szCs w:val="24"/>
          <w:lang w:bidi="ar-JO"/>
        </w:rPr>
        <w:t>”</w:t>
      </w:r>
      <w:r w:rsidRPr="009A564D">
        <w:rPr>
          <w:rFonts w:asciiTheme="majorBidi" w:hAnsiTheme="majorBidi" w:cstheme="majorBidi"/>
          <w:szCs w:val="24"/>
          <w:lang w:bidi="ar-JO"/>
        </w:rPr>
        <w:t xml:space="preserve">.  </w:t>
      </w:r>
      <w:r w:rsidRPr="009A564D">
        <w:rPr>
          <w:rFonts w:asciiTheme="majorBidi" w:hAnsiTheme="majorBidi" w:cstheme="majorBidi"/>
        </w:rPr>
        <w:t>Khouloud A. Alkhamis,</w:t>
      </w:r>
      <w:r w:rsidRPr="009A564D">
        <w:rPr>
          <w:rFonts w:asciiTheme="majorBidi" w:hAnsiTheme="majorBidi" w:cstheme="majorBidi"/>
          <w:szCs w:val="24"/>
          <w:lang w:bidi="ar-JO"/>
        </w:rPr>
        <w:t xml:space="preserve"> </w:t>
      </w:r>
      <w:r w:rsidRPr="009A564D">
        <w:rPr>
          <w:rFonts w:asciiTheme="majorBidi" w:hAnsiTheme="majorBidi" w:cstheme="majorBidi"/>
        </w:rPr>
        <w:t xml:space="preserve">Suhair Al-Nimry and Kawthar </w:t>
      </w:r>
      <w:r w:rsidRPr="009A564D">
        <w:rPr>
          <w:rFonts w:asciiTheme="majorBidi" w:hAnsiTheme="majorBidi" w:cstheme="majorBidi"/>
          <w:snapToGrid w:val="0"/>
          <w:szCs w:val="24"/>
        </w:rPr>
        <w:t>Alzarieni</w:t>
      </w:r>
      <w:r w:rsidRPr="009A564D">
        <w:rPr>
          <w:rFonts w:asciiTheme="majorBidi" w:hAnsiTheme="majorBidi" w:cstheme="majorBidi"/>
          <w:szCs w:val="24"/>
          <w:lang w:bidi="ar-JO"/>
        </w:rPr>
        <w:t xml:space="preserve">.  </w:t>
      </w:r>
      <w:r w:rsidR="00D01568" w:rsidRPr="009A564D">
        <w:rPr>
          <w:rFonts w:asciiTheme="majorBidi" w:hAnsiTheme="majorBidi" w:cstheme="majorBidi"/>
        </w:rPr>
        <w:t>JUST Research Grant 17/201</w:t>
      </w:r>
      <w:r w:rsidRPr="009A564D">
        <w:rPr>
          <w:rFonts w:asciiTheme="majorBidi" w:hAnsiTheme="majorBidi" w:cstheme="majorBidi"/>
        </w:rPr>
        <w:t xml:space="preserve">4, Awarded, 2014; 6700 JD + 2000 JD.  </w:t>
      </w:r>
    </w:p>
    <w:p w:rsidR="002D61A9" w:rsidRPr="009A564D" w:rsidRDefault="002D61A9" w:rsidP="00320366">
      <w:pPr>
        <w:pStyle w:val="BodyTextIndent"/>
        <w:ind w:firstLine="0"/>
        <w:rPr>
          <w:rFonts w:asciiTheme="majorBidi" w:hAnsiTheme="majorBidi" w:cstheme="majorBidi"/>
        </w:rPr>
      </w:pPr>
    </w:p>
    <w:p w:rsidR="002D61A9" w:rsidRPr="009A564D" w:rsidRDefault="002D61A9" w:rsidP="00320366">
      <w:pPr>
        <w:pStyle w:val="BodyTextIndent"/>
        <w:ind w:firstLine="0"/>
        <w:rPr>
          <w:rFonts w:asciiTheme="majorBidi" w:hAnsiTheme="majorBidi" w:cstheme="majorBidi"/>
        </w:rPr>
      </w:pPr>
      <w:r w:rsidRPr="009A564D">
        <w:rPr>
          <w:rFonts w:asciiTheme="majorBidi" w:hAnsiTheme="majorBidi" w:cstheme="majorBidi"/>
        </w:rPr>
        <w:t>“Characterization of drug uptake and release from ion exchange resin”</w:t>
      </w:r>
      <w:r w:rsidRPr="009A564D">
        <w:rPr>
          <w:rFonts w:asciiTheme="majorBidi" w:hAnsiTheme="majorBidi" w:cstheme="majorBidi"/>
          <w:szCs w:val="24"/>
          <w:lang w:bidi="ar-JO"/>
        </w:rPr>
        <w:t xml:space="preserve">.  </w:t>
      </w:r>
      <w:proofErr w:type="spellStart"/>
      <w:r w:rsidRPr="009A564D">
        <w:rPr>
          <w:rFonts w:asciiTheme="majorBidi" w:hAnsiTheme="majorBidi" w:cstheme="majorBidi"/>
        </w:rPr>
        <w:t>Khouloud</w:t>
      </w:r>
      <w:proofErr w:type="spellEnd"/>
      <w:r w:rsidRPr="009A564D">
        <w:rPr>
          <w:rFonts w:asciiTheme="majorBidi" w:hAnsiTheme="majorBidi" w:cstheme="majorBidi"/>
        </w:rPr>
        <w:t xml:space="preserve"> A. </w:t>
      </w:r>
      <w:proofErr w:type="spellStart"/>
      <w:r w:rsidRPr="009A564D">
        <w:rPr>
          <w:rFonts w:asciiTheme="majorBidi" w:hAnsiTheme="majorBidi" w:cstheme="majorBidi"/>
        </w:rPr>
        <w:t>Alkhamis</w:t>
      </w:r>
      <w:proofErr w:type="spellEnd"/>
      <w:r w:rsidRPr="009A564D">
        <w:rPr>
          <w:rFonts w:asciiTheme="majorBidi" w:hAnsiTheme="majorBidi" w:cstheme="majorBidi"/>
        </w:rPr>
        <w:t>,</w:t>
      </w:r>
      <w:r w:rsidRPr="009A564D">
        <w:rPr>
          <w:rFonts w:asciiTheme="majorBidi" w:hAnsiTheme="majorBidi" w:cstheme="majorBidi"/>
          <w:szCs w:val="24"/>
          <w:lang w:bidi="ar-JO"/>
        </w:rPr>
        <w:t xml:space="preserve"> </w:t>
      </w:r>
      <w:proofErr w:type="spellStart"/>
      <w:r w:rsidRPr="009A564D">
        <w:rPr>
          <w:rFonts w:asciiTheme="majorBidi" w:hAnsiTheme="majorBidi" w:cstheme="majorBidi"/>
        </w:rPr>
        <w:t>Suhair</w:t>
      </w:r>
      <w:proofErr w:type="spellEnd"/>
      <w:r w:rsidRPr="009A564D">
        <w:rPr>
          <w:rFonts w:asciiTheme="majorBidi" w:hAnsiTheme="majorBidi" w:cstheme="majorBidi"/>
        </w:rPr>
        <w:t xml:space="preserve"> Al-</w:t>
      </w:r>
      <w:proofErr w:type="spellStart"/>
      <w:r w:rsidRPr="009A564D">
        <w:rPr>
          <w:rFonts w:asciiTheme="majorBidi" w:hAnsiTheme="majorBidi" w:cstheme="majorBidi"/>
        </w:rPr>
        <w:t>Nimry</w:t>
      </w:r>
      <w:proofErr w:type="spellEnd"/>
      <w:r w:rsidRPr="009A564D">
        <w:rPr>
          <w:rFonts w:asciiTheme="majorBidi" w:hAnsiTheme="majorBidi" w:cstheme="majorBidi"/>
        </w:rPr>
        <w:t xml:space="preserve"> and Hussein </w:t>
      </w:r>
      <w:proofErr w:type="spellStart"/>
      <w:r w:rsidRPr="009A564D">
        <w:rPr>
          <w:rFonts w:asciiTheme="majorBidi" w:hAnsiTheme="majorBidi" w:cstheme="majorBidi"/>
        </w:rPr>
        <w:t>Allaboun</w:t>
      </w:r>
      <w:proofErr w:type="spellEnd"/>
      <w:r w:rsidRPr="009A564D">
        <w:rPr>
          <w:rFonts w:asciiTheme="majorBidi" w:hAnsiTheme="majorBidi" w:cstheme="majorBidi"/>
        </w:rPr>
        <w:t>.  JUST Research Grant 189/2020, Awarded, 2020; 9421.5 JD + 2050 JD.</w:t>
      </w:r>
    </w:p>
    <w:p w:rsidR="00FB54B8" w:rsidRPr="009A564D" w:rsidRDefault="008462D5" w:rsidP="00FB54B8">
      <w:pPr>
        <w:pStyle w:val="BodyTextIndent"/>
        <w:rPr>
          <w:rFonts w:asciiTheme="majorBidi" w:hAnsiTheme="majorBidi" w:cstheme="majorBidi"/>
          <w:u w:val="single"/>
        </w:rPr>
      </w:pPr>
      <w:r w:rsidRPr="009A564D">
        <w:rPr>
          <w:rFonts w:asciiTheme="majorBidi" w:hAnsiTheme="majorBidi" w:cstheme="majorBidi"/>
        </w:rPr>
        <w:tab/>
      </w:r>
    </w:p>
    <w:p w:rsidR="008462D5" w:rsidRPr="009A564D" w:rsidRDefault="008462D5" w:rsidP="00FB54B8">
      <w:pPr>
        <w:pStyle w:val="BodyTextIndent"/>
        <w:rPr>
          <w:rFonts w:asciiTheme="majorBidi" w:hAnsiTheme="majorBidi" w:cstheme="majorBidi"/>
        </w:rPr>
      </w:pPr>
      <w:r w:rsidRPr="009A564D">
        <w:rPr>
          <w:rFonts w:asciiTheme="majorBidi" w:hAnsiTheme="majorBidi" w:cstheme="majorBidi"/>
          <w:u w:val="single"/>
        </w:rPr>
        <w:t>RESEARCH INTERESTS</w:t>
      </w:r>
    </w:p>
    <w:p w:rsidR="008462D5" w:rsidRPr="009A564D" w:rsidRDefault="008462D5">
      <w:pPr>
        <w:spacing w:line="360" w:lineRule="auto"/>
        <w:rPr>
          <w:rFonts w:asciiTheme="majorBidi" w:hAnsiTheme="majorBidi" w:cstheme="majorBidi"/>
          <w:b/>
          <w:bCs/>
          <w:lang w:eastAsia="en-US"/>
        </w:rPr>
      </w:pPr>
    </w:p>
    <w:p w:rsidR="008462D5" w:rsidRPr="00320366" w:rsidRDefault="00320366" w:rsidP="00320366">
      <w:pPr>
        <w:spacing w:line="360" w:lineRule="auto"/>
        <w:ind w:left="720"/>
        <w:rPr>
          <w:rFonts w:asciiTheme="majorBidi" w:hAnsiTheme="majorBidi" w:cstheme="majorBidi"/>
          <w:b/>
          <w:bCs/>
          <w:lang w:eastAsia="en-US"/>
        </w:rPr>
      </w:pPr>
      <w:r w:rsidRPr="00320366">
        <w:rPr>
          <w:rFonts w:asciiTheme="majorBidi" w:hAnsiTheme="majorBidi" w:cstheme="majorBidi"/>
          <w:b/>
          <w:bCs/>
          <w:lang w:eastAsia="en-US"/>
        </w:rPr>
        <w:t>-</w:t>
      </w:r>
      <w:r>
        <w:rPr>
          <w:rFonts w:asciiTheme="majorBidi" w:hAnsiTheme="majorBidi" w:cstheme="majorBidi"/>
          <w:b/>
          <w:bCs/>
          <w:lang w:eastAsia="en-US"/>
        </w:rPr>
        <w:t xml:space="preserve"> </w:t>
      </w:r>
      <w:r w:rsidR="008462D5" w:rsidRPr="00320366">
        <w:rPr>
          <w:rFonts w:asciiTheme="majorBidi" w:hAnsiTheme="majorBidi" w:cstheme="majorBidi"/>
          <w:b/>
          <w:bCs/>
          <w:lang w:eastAsia="en-US"/>
        </w:rPr>
        <w:t>Surface Phenomena (adsorption and micellar solubilization)</w:t>
      </w:r>
    </w:p>
    <w:p w:rsidR="008462D5" w:rsidRPr="009A564D" w:rsidRDefault="00320366" w:rsidP="0032036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8462D5" w:rsidRPr="009A564D">
        <w:rPr>
          <w:rFonts w:asciiTheme="majorBidi" w:hAnsiTheme="majorBidi" w:cstheme="majorBidi"/>
          <w:b/>
          <w:bCs/>
          <w:lang w:eastAsia="en-US"/>
        </w:rPr>
        <w:t>Polymorphism and Kinetics of Transformation</w:t>
      </w:r>
    </w:p>
    <w:p w:rsidR="008462D5" w:rsidRPr="009A564D" w:rsidRDefault="00320366" w:rsidP="0032036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8462D5" w:rsidRPr="009A564D">
        <w:rPr>
          <w:rFonts w:asciiTheme="majorBidi" w:hAnsiTheme="majorBidi" w:cstheme="majorBidi"/>
          <w:b/>
          <w:bCs/>
          <w:lang w:eastAsia="en-US"/>
        </w:rPr>
        <w:t>Contolled Release Formulations</w:t>
      </w:r>
    </w:p>
    <w:p w:rsidR="00E40AEC" w:rsidRPr="009A564D" w:rsidRDefault="00320366" w:rsidP="0032036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E40AEC" w:rsidRPr="009A564D">
        <w:rPr>
          <w:rFonts w:asciiTheme="majorBidi" w:hAnsiTheme="majorBidi" w:cstheme="majorBidi"/>
          <w:b/>
          <w:bCs/>
          <w:lang w:eastAsia="en-US"/>
        </w:rPr>
        <w:t>Solid State Acidity</w:t>
      </w:r>
      <w:r w:rsidR="00417B86">
        <w:rPr>
          <w:rFonts w:asciiTheme="majorBidi" w:hAnsiTheme="majorBidi" w:cstheme="majorBidi"/>
          <w:b/>
          <w:bCs/>
          <w:lang w:eastAsia="en-US"/>
        </w:rPr>
        <w:t xml:space="preserve"> and Kinetics</w:t>
      </w:r>
    </w:p>
    <w:p w:rsidR="009A1714" w:rsidRPr="009A564D" w:rsidRDefault="00320366" w:rsidP="0032036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9A1714" w:rsidRPr="009A564D">
        <w:rPr>
          <w:rFonts w:asciiTheme="majorBidi" w:hAnsiTheme="majorBidi" w:cstheme="majorBidi"/>
          <w:b/>
          <w:bCs/>
          <w:lang w:eastAsia="en-US"/>
        </w:rPr>
        <w:t>Microemulsions</w:t>
      </w:r>
    </w:p>
    <w:p w:rsidR="00262A50" w:rsidRPr="009A564D" w:rsidRDefault="00320366" w:rsidP="00320366">
      <w:pPr>
        <w:spacing w:line="360" w:lineRule="auto"/>
        <w:ind w:left="720"/>
        <w:rPr>
          <w:rFonts w:asciiTheme="majorBidi" w:hAnsiTheme="majorBidi" w:cstheme="majorBidi"/>
          <w:b/>
          <w:bCs/>
          <w:lang w:eastAsia="en-US"/>
        </w:rPr>
      </w:pPr>
      <w:r>
        <w:rPr>
          <w:rFonts w:asciiTheme="majorBidi" w:hAnsiTheme="majorBidi" w:cstheme="majorBidi"/>
          <w:b/>
          <w:bCs/>
          <w:lang w:eastAsia="en-US"/>
        </w:rPr>
        <w:t xml:space="preserve">- </w:t>
      </w:r>
      <w:r w:rsidR="00262A50" w:rsidRPr="009A564D">
        <w:rPr>
          <w:rFonts w:asciiTheme="majorBidi" w:hAnsiTheme="majorBidi" w:cstheme="majorBidi"/>
          <w:b/>
          <w:bCs/>
          <w:lang w:eastAsia="en-US"/>
        </w:rPr>
        <w:t>Ion Exchange Resins</w:t>
      </w:r>
    </w:p>
    <w:p w:rsidR="008462D5" w:rsidRPr="009A564D" w:rsidRDefault="008462D5">
      <w:pPr>
        <w:spacing w:line="360" w:lineRule="auto"/>
        <w:rPr>
          <w:rFonts w:asciiTheme="majorBidi" w:hAnsiTheme="majorBidi" w:cstheme="majorBidi"/>
          <w:b/>
          <w:bCs/>
          <w:u w:val="single"/>
          <w:lang w:eastAsia="en-US"/>
        </w:rPr>
      </w:pPr>
    </w:p>
    <w:p w:rsidR="008462D5" w:rsidRPr="009A564D" w:rsidRDefault="008462D5">
      <w:pPr>
        <w:spacing w:line="360" w:lineRule="auto"/>
        <w:rPr>
          <w:rFonts w:asciiTheme="majorBidi" w:hAnsiTheme="majorBidi" w:cstheme="majorBidi"/>
          <w:b/>
          <w:bCs/>
          <w:sz w:val="22"/>
          <w:szCs w:val="26"/>
          <w:lang w:eastAsia="en-US"/>
        </w:rPr>
      </w:pPr>
      <w:r w:rsidRPr="009A564D">
        <w:rPr>
          <w:rFonts w:asciiTheme="majorBidi" w:hAnsiTheme="majorBidi" w:cstheme="majorBidi"/>
          <w:b/>
          <w:bCs/>
          <w:u w:val="single"/>
          <w:lang w:eastAsia="en-US"/>
        </w:rPr>
        <w:t>PRESENTATIONS</w:t>
      </w:r>
    </w:p>
    <w:p w:rsidR="008462D5" w:rsidRPr="009A564D" w:rsidRDefault="008462D5">
      <w:pPr>
        <w:spacing w:line="360" w:lineRule="auto"/>
        <w:rPr>
          <w:rFonts w:asciiTheme="majorBidi" w:hAnsiTheme="majorBidi" w:cstheme="majorBidi"/>
          <w:b/>
          <w:bCs/>
          <w:lang w:eastAsia="en-US"/>
        </w:rPr>
      </w:pPr>
    </w:p>
    <w:p w:rsidR="008462D5"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lastRenderedPageBreak/>
        <w:t>1.  “Prediction of the Adsorption of Diazepam by Activated Carbon in Aqueous Media,” Khouloud A. Alkhamis, Dale Eric Wurster, Lloyd E. Matheson and Mary J. Berg,  presented at the 28th Pharmaceutics Graduate Student Research Meeting, MA, June 1996.</w:t>
      </w:r>
    </w:p>
    <w:p w:rsidR="008462D5" w:rsidRPr="009A564D" w:rsidRDefault="008462D5" w:rsidP="00B43023">
      <w:pPr>
        <w:spacing w:line="360" w:lineRule="auto"/>
        <w:ind w:left="720" w:hanging="720"/>
        <w:rPr>
          <w:rFonts w:asciiTheme="majorBidi" w:hAnsiTheme="majorBidi" w:cstheme="majorBidi"/>
          <w:b/>
          <w:bCs/>
          <w:lang w:eastAsia="en-US"/>
        </w:rPr>
      </w:pPr>
    </w:p>
    <w:p w:rsidR="008462D5"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t>2. “Prediction of the Adsorption of Diazepam by Activated Carbon in Aqueous Media,” Khouloud A. Alkhamis, Dale Eric Wurster, Lloyd E. Matheson and Mary J. Berg, presented at the 11th Annual Meeting of the American Association of Pharmaceutical Scientists, Seattle, WA, October 1996.  (</w:t>
      </w:r>
      <w:r w:rsidRPr="009A564D">
        <w:rPr>
          <w:rFonts w:asciiTheme="majorBidi" w:hAnsiTheme="majorBidi" w:cstheme="majorBidi"/>
          <w:b/>
          <w:bCs/>
          <w:u w:val="single"/>
          <w:lang w:eastAsia="en-US"/>
        </w:rPr>
        <w:t>Abstract published in Pharmaceutical Research 13, S-257 (1996</w:t>
      </w:r>
      <w:r w:rsidRPr="009A564D">
        <w:rPr>
          <w:rFonts w:asciiTheme="majorBidi" w:hAnsiTheme="majorBidi" w:cstheme="majorBidi"/>
          <w:b/>
          <w:bCs/>
          <w:lang w:eastAsia="en-US"/>
        </w:rPr>
        <w:t>).)</w:t>
      </w:r>
    </w:p>
    <w:p w:rsidR="008462D5" w:rsidRPr="009A564D" w:rsidRDefault="008462D5" w:rsidP="00B43023">
      <w:pPr>
        <w:spacing w:line="360" w:lineRule="auto"/>
        <w:ind w:left="720" w:hanging="720"/>
        <w:rPr>
          <w:rFonts w:asciiTheme="majorBidi" w:hAnsiTheme="majorBidi" w:cstheme="majorBidi"/>
          <w:b/>
          <w:bCs/>
          <w:lang w:eastAsia="en-US"/>
        </w:rPr>
      </w:pPr>
    </w:p>
    <w:p w:rsidR="008462D5"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t>3.  “Prediction of Multicomponent Adsorption by Activated Carbon Using Single Solute Parameters,” Khouloud A. Alkhamis, Dale Eric Wurster and Lloyd E. Matheson, presented at the 29th Pharmaceutics Graduate Student Research Meeting, Iowa City, IA, June 1997.</w:t>
      </w:r>
    </w:p>
    <w:p w:rsidR="008462D5" w:rsidRPr="009A564D" w:rsidRDefault="008462D5" w:rsidP="00B43023">
      <w:pPr>
        <w:spacing w:line="360" w:lineRule="auto"/>
        <w:ind w:left="720" w:hanging="720"/>
        <w:rPr>
          <w:rFonts w:asciiTheme="majorBidi" w:hAnsiTheme="majorBidi" w:cstheme="majorBidi"/>
          <w:b/>
          <w:bCs/>
          <w:lang w:eastAsia="en-US"/>
        </w:rPr>
      </w:pPr>
    </w:p>
    <w:p w:rsidR="008462D5"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t>4. “Prediction of Multicomponent Adsorption by Activated Carbon Using Single Solute Parameters,” Khouloud A. Alkhamis, Dale Eric Wurster and Lloyd E. Matheson, presented at the 12th Annual Meeting of the American Association of Pharmaceutical Scientists, Boston, MA, November 1997.  (</w:t>
      </w:r>
      <w:r w:rsidRPr="009A564D">
        <w:rPr>
          <w:rFonts w:asciiTheme="majorBidi" w:hAnsiTheme="majorBidi" w:cstheme="majorBidi"/>
          <w:b/>
          <w:bCs/>
          <w:u w:val="single"/>
          <w:lang w:eastAsia="en-US"/>
        </w:rPr>
        <w:t>Abstract published in Pharmaceutical Research 14, S-490 (1997</w:t>
      </w:r>
      <w:r w:rsidRPr="009A564D">
        <w:rPr>
          <w:rFonts w:asciiTheme="majorBidi" w:hAnsiTheme="majorBidi" w:cstheme="majorBidi"/>
          <w:b/>
          <w:bCs/>
          <w:lang w:eastAsia="en-US"/>
        </w:rPr>
        <w:t>).)</w:t>
      </w:r>
    </w:p>
    <w:p w:rsidR="008462D5" w:rsidRPr="009A564D" w:rsidRDefault="008462D5" w:rsidP="00B43023">
      <w:pPr>
        <w:spacing w:line="360" w:lineRule="auto"/>
        <w:ind w:left="720"/>
        <w:rPr>
          <w:rFonts w:asciiTheme="majorBidi" w:hAnsiTheme="majorBidi" w:cstheme="majorBidi"/>
          <w:b/>
          <w:bCs/>
          <w:u w:val="single"/>
          <w:lang w:eastAsia="en-US"/>
        </w:rPr>
      </w:pPr>
    </w:p>
    <w:p w:rsidR="008462D5"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t>5. “ The Adsorption of Ketotifen and Allopurinol by Chitosan,” Khouloud A. Alkhamis, Wasfi M. Obeidat and Naji M. Najib, presented at the 15</w:t>
      </w:r>
      <w:r w:rsidRPr="009A564D">
        <w:rPr>
          <w:rFonts w:asciiTheme="majorBidi" w:hAnsiTheme="majorBidi" w:cstheme="majorBidi"/>
          <w:b/>
          <w:bCs/>
          <w:vertAlign w:val="superscript"/>
          <w:lang w:eastAsia="en-US"/>
        </w:rPr>
        <w:t>th</w:t>
      </w:r>
      <w:r w:rsidRPr="009A564D">
        <w:rPr>
          <w:rFonts w:asciiTheme="majorBidi" w:hAnsiTheme="majorBidi" w:cstheme="majorBidi"/>
          <w:b/>
          <w:bCs/>
          <w:lang w:eastAsia="en-US"/>
        </w:rPr>
        <w:t xml:space="preserve"> Annual Meeting of the American Association of Pharmaceutical Scientist, Indianapolis, In, November 2000.</w:t>
      </w:r>
    </w:p>
    <w:p w:rsidR="008462D5" w:rsidRPr="009A564D" w:rsidRDefault="008462D5" w:rsidP="00B43023">
      <w:pPr>
        <w:spacing w:line="360" w:lineRule="auto"/>
        <w:ind w:left="1152" w:hanging="432"/>
        <w:rPr>
          <w:rFonts w:asciiTheme="majorBidi" w:hAnsiTheme="majorBidi" w:cstheme="majorBidi"/>
          <w:b/>
          <w:bCs/>
          <w:lang w:eastAsia="en-US"/>
        </w:rPr>
      </w:pPr>
    </w:p>
    <w:p w:rsidR="009156AF"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lang w:eastAsia="en-US"/>
        </w:rPr>
        <w:t>6.  "Solid State Characterization of Gliclazide," Khouloud A. Alkhamis, Rafeef K. Massadeh and Naji M. Najib, presented at the 15</w:t>
      </w:r>
      <w:r w:rsidRPr="009A564D">
        <w:rPr>
          <w:rFonts w:asciiTheme="majorBidi" w:hAnsiTheme="majorBidi" w:cstheme="majorBidi"/>
          <w:b/>
          <w:bCs/>
          <w:vertAlign w:val="superscript"/>
          <w:lang w:eastAsia="en-US"/>
        </w:rPr>
        <w:t>th</w:t>
      </w:r>
      <w:r w:rsidRPr="009A564D">
        <w:rPr>
          <w:rFonts w:asciiTheme="majorBidi" w:hAnsiTheme="majorBidi" w:cstheme="majorBidi"/>
          <w:b/>
          <w:bCs/>
          <w:lang w:eastAsia="en-US"/>
        </w:rPr>
        <w:t xml:space="preserve"> Annual Meeting of the </w:t>
      </w:r>
      <w:r w:rsidRPr="009A564D">
        <w:rPr>
          <w:rFonts w:asciiTheme="majorBidi" w:hAnsiTheme="majorBidi" w:cstheme="majorBidi"/>
          <w:b/>
          <w:bCs/>
          <w:lang w:eastAsia="en-US"/>
        </w:rPr>
        <w:lastRenderedPageBreak/>
        <w:t>American Association of Pharmaceutical Scientist, Indianapolis, In, November 2000.</w:t>
      </w:r>
    </w:p>
    <w:p w:rsidR="009156AF" w:rsidRPr="009A564D" w:rsidRDefault="009156AF" w:rsidP="00B43023">
      <w:pPr>
        <w:spacing w:line="360" w:lineRule="auto"/>
        <w:ind w:left="720" w:hanging="720"/>
        <w:rPr>
          <w:rFonts w:asciiTheme="majorBidi" w:hAnsiTheme="majorBidi" w:cstheme="majorBidi"/>
          <w:b/>
          <w:bCs/>
          <w:lang w:eastAsia="en-US"/>
        </w:rPr>
      </w:pPr>
    </w:p>
    <w:p w:rsidR="00C16E3B" w:rsidRPr="009A564D" w:rsidRDefault="008462D5" w:rsidP="00B43023">
      <w:pPr>
        <w:spacing w:line="360" w:lineRule="auto"/>
        <w:ind w:left="1152" w:hanging="432"/>
        <w:rPr>
          <w:rFonts w:asciiTheme="majorBidi" w:hAnsiTheme="majorBidi" w:cstheme="majorBidi"/>
          <w:b/>
          <w:bCs/>
          <w:lang w:eastAsia="en-US"/>
        </w:rPr>
      </w:pPr>
      <w:r w:rsidRPr="009A564D">
        <w:rPr>
          <w:rFonts w:asciiTheme="majorBidi" w:hAnsiTheme="majorBidi" w:cstheme="majorBidi"/>
          <w:b/>
          <w:bCs/>
        </w:rPr>
        <w:t>7.   " Solid State Characterization of Fluconazole, " Khouloud A. Alkhamis, Aiman A. Obaidat and Adi F. Nuseirat, presented at the 16</w:t>
      </w:r>
      <w:r w:rsidRPr="009A564D">
        <w:rPr>
          <w:rFonts w:asciiTheme="majorBidi" w:hAnsiTheme="majorBidi" w:cstheme="majorBidi"/>
          <w:b/>
          <w:bCs/>
          <w:vertAlign w:val="superscript"/>
        </w:rPr>
        <w:t>th</w:t>
      </w:r>
      <w:r w:rsidRPr="009A564D">
        <w:rPr>
          <w:rFonts w:asciiTheme="majorBidi" w:hAnsiTheme="majorBidi" w:cstheme="majorBidi"/>
          <w:b/>
          <w:bCs/>
        </w:rPr>
        <w:t xml:space="preserve"> Annual Meeting of the American Association of Pharmaceutical Scientist, Denver, CO, October 2001.8.   “ Determination of  the Mechanism of Ketotifen Fumarate Uptake by Chitosan,” Khouloud A. Alkhamis, Mutaz S. Salem and Mai S. Khanfar, presented at the 18</w:t>
      </w:r>
      <w:r w:rsidRPr="009A564D">
        <w:rPr>
          <w:rFonts w:asciiTheme="majorBidi" w:hAnsiTheme="majorBidi" w:cstheme="majorBidi"/>
          <w:b/>
          <w:bCs/>
          <w:vertAlign w:val="superscript"/>
        </w:rPr>
        <w:t>th</w:t>
      </w:r>
      <w:r w:rsidRPr="009A564D">
        <w:rPr>
          <w:rFonts w:asciiTheme="majorBidi" w:hAnsiTheme="majorBidi" w:cstheme="majorBidi"/>
          <w:b/>
          <w:bCs/>
        </w:rPr>
        <w:t xml:space="preserve"> Annual Meeting of the American Association of Pharmaceutical Scientist, Salt Lake City, Utah, October 2003.</w:t>
      </w:r>
    </w:p>
    <w:p w:rsidR="00C16E3B" w:rsidRPr="009A564D" w:rsidRDefault="00C16E3B" w:rsidP="00B43023">
      <w:pPr>
        <w:keepNext/>
        <w:spacing w:line="360" w:lineRule="auto"/>
        <w:ind w:left="720" w:hanging="709"/>
        <w:rPr>
          <w:rFonts w:asciiTheme="majorBidi" w:hAnsiTheme="majorBidi" w:cstheme="majorBidi"/>
          <w:b/>
          <w:bCs/>
        </w:rPr>
      </w:pPr>
    </w:p>
    <w:p w:rsidR="008462D5" w:rsidRPr="009A564D" w:rsidRDefault="008462D5" w:rsidP="00B43023">
      <w:pPr>
        <w:spacing w:line="360" w:lineRule="auto"/>
        <w:ind w:left="1152" w:hanging="432"/>
        <w:rPr>
          <w:rFonts w:asciiTheme="majorBidi" w:hAnsiTheme="majorBidi" w:cstheme="majorBidi"/>
          <w:b/>
          <w:bCs/>
        </w:rPr>
      </w:pPr>
      <w:r w:rsidRPr="009A564D">
        <w:rPr>
          <w:rFonts w:asciiTheme="majorBidi" w:hAnsiTheme="majorBidi" w:cstheme="majorBidi"/>
          <w:b/>
          <w:bCs/>
        </w:rPr>
        <w:t>9.  “ Dehydration Kinetics of Fluconazole Monohydrate,” Khouloud A. Alkhamis, Mutaz S. Salem and Rana M. Obaidat, presented at the 18</w:t>
      </w:r>
      <w:r w:rsidRPr="009A564D">
        <w:rPr>
          <w:rFonts w:asciiTheme="majorBidi" w:hAnsiTheme="majorBidi" w:cstheme="majorBidi"/>
          <w:b/>
          <w:bCs/>
          <w:vertAlign w:val="superscript"/>
        </w:rPr>
        <w:t>th</w:t>
      </w:r>
      <w:r w:rsidRPr="009A564D">
        <w:rPr>
          <w:rFonts w:asciiTheme="majorBidi" w:hAnsiTheme="majorBidi" w:cstheme="majorBidi"/>
          <w:b/>
          <w:bCs/>
        </w:rPr>
        <w:t xml:space="preserve"> Annual Meeting of the American Association of Pharmaceutical Scientist, Salt Lake City, Utah, October 2003.</w:t>
      </w:r>
    </w:p>
    <w:p w:rsidR="008462D5" w:rsidRPr="009A564D" w:rsidRDefault="008462D5" w:rsidP="00B43023">
      <w:pPr>
        <w:keepNext/>
        <w:spacing w:line="360" w:lineRule="auto"/>
        <w:ind w:left="720" w:hanging="709"/>
        <w:rPr>
          <w:rFonts w:asciiTheme="majorBidi" w:hAnsiTheme="majorBidi" w:cstheme="majorBidi"/>
          <w:b/>
          <w:bCs/>
        </w:rPr>
      </w:pPr>
    </w:p>
    <w:p w:rsidR="008462D5" w:rsidRPr="009A564D" w:rsidRDefault="008462D5" w:rsidP="00B43023">
      <w:pPr>
        <w:widowControl w:val="0"/>
        <w:spacing w:line="360" w:lineRule="auto"/>
        <w:ind w:left="1152" w:hanging="432"/>
        <w:rPr>
          <w:rFonts w:asciiTheme="majorBidi" w:hAnsiTheme="majorBidi" w:cstheme="majorBidi"/>
          <w:b/>
          <w:bCs/>
        </w:rPr>
      </w:pPr>
      <w:r w:rsidRPr="009A564D">
        <w:rPr>
          <w:rFonts w:asciiTheme="majorBidi" w:hAnsiTheme="majorBidi" w:cstheme="majorBidi"/>
          <w:b/>
          <w:bCs/>
        </w:rPr>
        <w:t>10. “Desolvation Kinetics Of Fluconazole Ethyl Acetate Solvate,” Khouloud A. Alkhamis, Mutaz S. Salem and Rana M. Obaidat, presented at the 19</w:t>
      </w:r>
      <w:r w:rsidRPr="009A564D">
        <w:rPr>
          <w:rFonts w:asciiTheme="majorBidi" w:hAnsiTheme="majorBidi" w:cstheme="majorBidi"/>
          <w:b/>
          <w:bCs/>
          <w:vertAlign w:val="superscript"/>
        </w:rPr>
        <w:t>th</w:t>
      </w:r>
      <w:r w:rsidRPr="009A564D">
        <w:rPr>
          <w:rFonts w:asciiTheme="majorBidi" w:hAnsiTheme="majorBidi" w:cstheme="majorBidi"/>
          <w:b/>
          <w:bCs/>
        </w:rPr>
        <w:t xml:space="preserve"> Annual Meeting of the American Association of Pharmaceutical Scientist, Baltimore, MD, November 2004.</w:t>
      </w:r>
    </w:p>
    <w:p w:rsidR="00C16E3B" w:rsidRPr="009A564D" w:rsidRDefault="00C16E3B" w:rsidP="00B43023">
      <w:pPr>
        <w:keepNext/>
        <w:spacing w:line="360" w:lineRule="auto"/>
        <w:ind w:left="720" w:hanging="709"/>
        <w:rPr>
          <w:rFonts w:asciiTheme="majorBidi" w:hAnsiTheme="majorBidi" w:cstheme="majorBidi"/>
          <w:b/>
          <w:bCs/>
        </w:rPr>
      </w:pPr>
    </w:p>
    <w:p w:rsidR="008462D5" w:rsidRPr="009A564D" w:rsidRDefault="008462D5" w:rsidP="00B43023">
      <w:pPr>
        <w:widowControl w:val="0"/>
        <w:spacing w:line="360" w:lineRule="auto"/>
        <w:ind w:left="1426" w:hanging="706"/>
        <w:rPr>
          <w:rFonts w:asciiTheme="majorBidi" w:hAnsiTheme="majorBidi" w:cstheme="majorBidi"/>
          <w:b/>
          <w:bCs/>
        </w:rPr>
      </w:pPr>
      <w:r w:rsidRPr="009A564D">
        <w:rPr>
          <w:rFonts w:asciiTheme="majorBidi" w:hAnsiTheme="majorBidi" w:cstheme="majorBidi"/>
          <w:b/>
          <w:bCs/>
        </w:rPr>
        <w:t>11.  “Studying Transformation Kinetics Of Fluconazole Polymorph II To Polymorph I Using Diffuse Reflectance Infrared Spectroscopy (drifts),” Khouloud A. Alkhamis, Mutaz S. Salem and Rana M. Obaidat, presented at the 19</w:t>
      </w:r>
      <w:r w:rsidRPr="009A564D">
        <w:rPr>
          <w:rFonts w:asciiTheme="majorBidi" w:hAnsiTheme="majorBidi" w:cstheme="majorBidi"/>
          <w:b/>
          <w:bCs/>
          <w:vertAlign w:val="superscript"/>
        </w:rPr>
        <w:t>th</w:t>
      </w:r>
      <w:r w:rsidRPr="009A564D">
        <w:rPr>
          <w:rFonts w:asciiTheme="majorBidi" w:hAnsiTheme="majorBidi" w:cstheme="majorBidi"/>
          <w:b/>
          <w:bCs/>
        </w:rPr>
        <w:t xml:space="preserve"> Annual Meeting of the American Association of Pharmaceutical Scientist, Baltimore, MD, November 2004.</w:t>
      </w:r>
    </w:p>
    <w:p w:rsidR="00C16E3B" w:rsidRPr="009A564D" w:rsidRDefault="00C16E3B">
      <w:pPr>
        <w:spacing w:line="360" w:lineRule="auto"/>
        <w:rPr>
          <w:rFonts w:asciiTheme="majorBidi" w:hAnsiTheme="majorBidi" w:cstheme="majorBidi"/>
          <w:b/>
          <w:bCs/>
          <w:u w:val="single"/>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u w:val="single"/>
          <w:lang w:eastAsia="en-US"/>
        </w:rPr>
        <w:t>PUBLICATIONS</w:t>
      </w:r>
      <w:r w:rsidRPr="009A564D">
        <w:rPr>
          <w:rFonts w:asciiTheme="majorBidi" w:hAnsiTheme="majorBidi" w:cstheme="majorBidi"/>
          <w:b/>
          <w:bCs/>
          <w:lang w:eastAsia="en-US"/>
        </w:rPr>
        <w:t>:</w:t>
      </w:r>
    </w:p>
    <w:p w:rsidR="008462D5" w:rsidRPr="009A564D" w:rsidRDefault="008462D5">
      <w:pPr>
        <w:spacing w:line="360" w:lineRule="auto"/>
        <w:rPr>
          <w:rFonts w:asciiTheme="majorBidi" w:hAnsiTheme="majorBidi" w:cstheme="majorBidi"/>
          <w:b/>
          <w:bCs/>
          <w:lang w:eastAsia="en-US"/>
        </w:rPr>
      </w:pPr>
    </w:p>
    <w:p w:rsidR="008462D5" w:rsidRPr="009A564D" w:rsidRDefault="008462D5">
      <w:pPr>
        <w:spacing w:line="360" w:lineRule="auto"/>
        <w:rPr>
          <w:rFonts w:asciiTheme="majorBidi" w:hAnsiTheme="majorBidi" w:cstheme="majorBidi"/>
          <w:b/>
          <w:bCs/>
          <w:lang w:eastAsia="en-US"/>
        </w:rPr>
      </w:pPr>
      <w:r w:rsidRPr="009A564D">
        <w:rPr>
          <w:rFonts w:asciiTheme="majorBidi" w:hAnsiTheme="majorBidi" w:cstheme="majorBidi"/>
          <w:b/>
          <w:bCs/>
          <w:lang w:eastAsia="en-US"/>
        </w:rPr>
        <w:tab/>
      </w:r>
      <w:r w:rsidRPr="009A564D">
        <w:rPr>
          <w:rFonts w:asciiTheme="majorBidi" w:hAnsiTheme="majorBidi" w:cstheme="majorBidi"/>
          <w:b/>
          <w:bCs/>
          <w:u w:val="single"/>
          <w:lang w:eastAsia="en-US"/>
        </w:rPr>
        <w:t>Thesis</w:t>
      </w:r>
    </w:p>
    <w:p w:rsidR="008462D5" w:rsidRPr="009A564D" w:rsidRDefault="008462D5">
      <w:pPr>
        <w:pStyle w:val="EndnoteText"/>
        <w:spacing w:line="360" w:lineRule="auto"/>
        <w:ind w:left="720" w:hanging="720"/>
        <w:rPr>
          <w:rFonts w:asciiTheme="majorBidi" w:hAnsiTheme="majorBidi" w:cstheme="majorBidi"/>
          <w:b/>
          <w:bCs/>
          <w:sz w:val="24"/>
          <w:szCs w:val="28"/>
          <w:lang w:eastAsia="en-US"/>
        </w:rPr>
      </w:pPr>
      <w:r w:rsidRPr="009A564D">
        <w:rPr>
          <w:rFonts w:asciiTheme="majorBidi" w:hAnsiTheme="majorBidi" w:cstheme="majorBidi"/>
          <w:b/>
          <w:bCs/>
          <w:sz w:val="24"/>
          <w:szCs w:val="28"/>
          <w:lang w:eastAsia="en-US"/>
        </w:rPr>
        <w:lastRenderedPageBreak/>
        <w:tab/>
        <w:t xml:space="preserve">Alkhamis, Khouloud A., “Prediction of the Adsorption Isotherm Parameters of Various Barbituric Acid Derivatives and Diazepam by Activated Carbon,” Ph.D. Thesis, College of Pharmacy, University of Iowa, Iowa City, IA, 1997.  </w:t>
      </w:r>
    </w:p>
    <w:p w:rsidR="008462D5" w:rsidRPr="009A564D" w:rsidRDefault="008462D5">
      <w:pPr>
        <w:pStyle w:val="EndnoteText"/>
        <w:spacing w:after="0" w:line="360" w:lineRule="auto"/>
        <w:ind w:left="720" w:hanging="720"/>
        <w:rPr>
          <w:rFonts w:asciiTheme="majorBidi" w:hAnsiTheme="majorBidi" w:cstheme="majorBidi"/>
          <w:b/>
          <w:bCs/>
          <w:sz w:val="24"/>
          <w:szCs w:val="28"/>
          <w:lang w:eastAsia="en-US"/>
        </w:rPr>
      </w:pPr>
      <w:r w:rsidRPr="009A564D">
        <w:rPr>
          <w:rFonts w:asciiTheme="majorBidi" w:hAnsiTheme="majorBidi" w:cstheme="majorBidi"/>
          <w:b/>
          <w:bCs/>
          <w:sz w:val="24"/>
          <w:szCs w:val="28"/>
          <w:lang w:eastAsia="en-US"/>
        </w:rPr>
        <w:tab/>
      </w:r>
      <w:r w:rsidRPr="009A564D">
        <w:rPr>
          <w:rFonts w:asciiTheme="majorBidi" w:hAnsiTheme="majorBidi" w:cstheme="majorBidi"/>
          <w:b/>
          <w:bCs/>
          <w:sz w:val="24"/>
          <w:szCs w:val="28"/>
          <w:u w:val="single"/>
          <w:lang w:eastAsia="en-US"/>
        </w:rPr>
        <w:t>Journal Articles (Peer Reviewed)</w:t>
      </w:r>
    </w:p>
    <w:p w:rsidR="008462D5" w:rsidRPr="009A564D" w:rsidRDefault="008462D5">
      <w:pPr>
        <w:pStyle w:val="EndnoteText"/>
        <w:spacing w:line="360" w:lineRule="auto"/>
        <w:ind w:left="1077" w:hanging="357"/>
        <w:rPr>
          <w:rFonts w:asciiTheme="majorBidi" w:hAnsiTheme="majorBidi" w:cstheme="majorBidi"/>
          <w:b/>
          <w:bCs/>
          <w:sz w:val="24"/>
          <w:szCs w:val="28"/>
          <w:lang w:eastAsia="en-US"/>
        </w:rPr>
      </w:pPr>
      <w:r w:rsidRPr="009A564D">
        <w:rPr>
          <w:rFonts w:asciiTheme="majorBidi" w:hAnsiTheme="majorBidi" w:cstheme="majorBidi"/>
          <w:b/>
          <w:bCs/>
          <w:sz w:val="24"/>
          <w:szCs w:val="28"/>
          <w:lang w:eastAsia="en-US"/>
        </w:rPr>
        <w:t>1. Wurster, Dale Eric, Alkhamis, Khouloud A., Matheson, Lloyd E., “Prediction of multicomponent adsorption by activated carbon using single solute parameters.” PharmSciTech, 2000, Volume 1, Issue 3, Article 27. (http://www.pharmscitech.com/)</w:t>
      </w:r>
    </w:p>
    <w:p w:rsidR="008462D5" w:rsidRPr="009A564D" w:rsidRDefault="008462D5">
      <w:pPr>
        <w:pStyle w:val="EndnoteText"/>
        <w:spacing w:line="360" w:lineRule="auto"/>
        <w:ind w:left="1077" w:hanging="357"/>
        <w:rPr>
          <w:rFonts w:asciiTheme="majorBidi" w:hAnsiTheme="majorBidi" w:cstheme="majorBidi"/>
          <w:b/>
          <w:bCs/>
          <w:sz w:val="24"/>
          <w:szCs w:val="28"/>
          <w:lang w:eastAsia="en-US"/>
        </w:rPr>
      </w:pPr>
      <w:r w:rsidRPr="009A564D">
        <w:rPr>
          <w:rFonts w:asciiTheme="majorBidi" w:hAnsiTheme="majorBidi" w:cstheme="majorBidi"/>
          <w:b/>
          <w:bCs/>
          <w:sz w:val="24"/>
          <w:lang w:eastAsia="en-US"/>
        </w:rPr>
        <w:t>2.  Alkhamis, Khouloud A., Obeidat, Wasfi M., Najib, Naji M., " The Adsorption of Ketotifen and Allopurinol by Chitosan,"  PharmSciTech, 2001, Volume 2, Issue 1, Article 3.  (http://www.pharmscitech.com)</w:t>
      </w:r>
    </w:p>
    <w:p w:rsidR="008462D5" w:rsidRPr="009A564D" w:rsidRDefault="008462D5">
      <w:pPr>
        <w:pStyle w:val="EndnoteText"/>
        <w:spacing w:line="360" w:lineRule="auto"/>
        <w:ind w:left="1077" w:hanging="357"/>
        <w:rPr>
          <w:rFonts w:asciiTheme="majorBidi" w:hAnsiTheme="majorBidi" w:cstheme="majorBidi"/>
          <w:b/>
          <w:bCs/>
          <w:sz w:val="24"/>
          <w:szCs w:val="28"/>
          <w:lang w:eastAsia="en-US"/>
        </w:rPr>
      </w:pPr>
      <w:r w:rsidRPr="009A564D">
        <w:rPr>
          <w:rFonts w:asciiTheme="majorBidi" w:hAnsiTheme="majorBidi" w:cstheme="majorBidi"/>
          <w:b/>
          <w:bCs/>
          <w:sz w:val="24"/>
          <w:szCs w:val="28"/>
          <w:lang w:eastAsia="en-US"/>
        </w:rPr>
        <w:t>3.  Alkhamis, Khouloud A., Wurster, Dale Eric, “Prediction of multicomponent adsorption by activated carbon using single solute parameters.  Part II-Proposed Equation.” PharmSciTech, 2002, Volume 3, Issue 3, Article 23. (http://www.aapspharmscitech.org)</w:t>
      </w:r>
    </w:p>
    <w:p w:rsidR="008462D5" w:rsidRPr="009A564D" w:rsidRDefault="008462D5">
      <w:pPr>
        <w:spacing w:after="240" w:line="360" w:lineRule="auto"/>
        <w:ind w:left="1077" w:hanging="357"/>
        <w:rPr>
          <w:rFonts w:asciiTheme="majorBidi" w:hAnsiTheme="majorBidi" w:cstheme="majorBidi"/>
          <w:b/>
          <w:bCs/>
          <w:lang w:eastAsia="en-US"/>
        </w:rPr>
      </w:pPr>
      <w:r w:rsidRPr="009A564D">
        <w:rPr>
          <w:rFonts w:asciiTheme="majorBidi" w:hAnsiTheme="majorBidi" w:cstheme="majorBidi"/>
          <w:b/>
          <w:bCs/>
          <w:lang w:eastAsia="en-US"/>
        </w:rPr>
        <w:t>4.  Alkhamis, Khouloud A., Obaidat, Aiman, Nuseirat, Adi F., “ Solid State Characterization of Fluconazole.” Pharmaceutical Development and Technology, 2002, Volume 7, Issue 4, pp 491-503.</w:t>
      </w:r>
    </w:p>
    <w:p w:rsidR="008462D5" w:rsidRPr="009A564D" w:rsidRDefault="008462D5">
      <w:pPr>
        <w:spacing w:after="240" w:line="360" w:lineRule="auto"/>
        <w:ind w:left="1077" w:hanging="357"/>
        <w:rPr>
          <w:rFonts w:asciiTheme="majorBidi" w:hAnsiTheme="majorBidi" w:cstheme="majorBidi"/>
          <w:b/>
          <w:bCs/>
          <w:lang w:eastAsia="en-US"/>
        </w:rPr>
      </w:pPr>
      <w:r w:rsidRPr="009A564D">
        <w:rPr>
          <w:rFonts w:asciiTheme="majorBidi" w:hAnsiTheme="majorBidi" w:cstheme="majorBidi"/>
          <w:b/>
          <w:bCs/>
          <w:lang w:eastAsia="en-US"/>
        </w:rPr>
        <w:t>5. Alkhamis, Khouloud A., Allaboun, Hussien, AlMomani, Wafa’a.  “Study of the Solubilization of Gliclazide by Aqueous Micellar Solutions.”  J. Pharm. Sci., 2003, Volume</w:t>
      </w:r>
      <w:r w:rsidRPr="009A564D">
        <w:rPr>
          <w:rFonts w:asciiTheme="majorBidi" w:hAnsiTheme="majorBidi" w:cstheme="majorBidi"/>
          <w:b/>
          <w:bCs/>
        </w:rPr>
        <w:t xml:space="preserve"> 92, Issue 4, pp 839-846.  </w:t>
      </w:r>
    </w:p>
    <w:p w:rsidR="008462D5" w:rsidRPr="009A564D" w:rsidRDefault="008462D5">
      <w:pPr>
        <w:spacing w:after="240" w:line="360" w:lineRule="auto"/>
        <w:ind w:left="1077" w:hanging="357"/>
        <w:rPr>
          <w:rFonts w:asciiTheme="majorBidi" w:hAnsiTheme="majorBidi" w:cstheme="majorBidi"/>
          <w:b/>
          <w:bCs/>
          <w:lang w:eastAsia="en-US"/>
        </w:rPr>
      </w:pPr>
      <w:r w:rsidRPr="009A564D">
        <w:rPr>
          <w:rFonts w:asciiTheme="majorBidi" w:hAnsiTheme="majorBidi" w:cstheme="majorBidi"/>
          <w:b/>
          <w:bCs/>
          <w:lang w:eastAsia="en-US"/>
        </w:rPr>
        <w:t>6.  Alkhamis, Khouloud A., Wurster, Dale Eric, “Study of Multiple Component Adsorption on the Surface of Activated Carbon Using a Model System of Benzyl Alcohol and Phenobarbital.” Pharmaceutical Development and Technology, 2003, Volume 8, Issue 2, pp 127-133.</w:t>
      </w:r>
    </w:p>
    <w:p w:rsidR="008462D5" w:rsidRPr="009A564D" w:rsidRDefault="008462D5">
      <w:pPr>
        <w:spacing w:after="240" w:line="360" w:lineRule="auto"/>
        <w:ind w:left="1077" w:hanging="357"/>
        <w:rPr>
          <w:rFonts w:asciiTheme="majorBidi" w:hAnsiTheme="majorBidi" w:cstheme="majorBidi"/>
          <w:b/>
          <w:bCs/>
          <w:lang w:eastAsia="en-US"/>
        </w:rPr>
      </w:pPr>
      <w:r w:rsidRPr="009A564D">
        <w:rPr>
          <w:rFonts w:asciiTheme="majorBidi" w:hAnsiTheme="majorBidi" w:cstheme="majorBidi"/>
          <w:b/>
          <w:bCs/>
          <w:lang w:eastAsia="en-US"/>
        </w:rPr>
        <w:lastRenderedPageBreak/>
        <w:t>7.  Allaboun, Hussien, Alkhamis, Khouloud A., AlMomani, Wafa’a.  “</w:t>
      </w:r>
      <w:r w:rsidRPr="009A564D">
        <w:rPr>
          <w:rFonts w:asciiTheme="majorBidi" w:hAnsiTheme="majorBidi" w:cstheme="majorBidi"/>
          <w:b/>
          <w:bCs/>
        </w:rPr>
        <w:t>The Application of the Convective Diffusion Model and the Film Equilibrium Model to Surfactant-Facilitated Dissolution of Gliclazide.”  European Journal of Pharmaceutical Sciences, 2003, Volume 19, pp 231-236.</w:t>
      </w:r>
    </w:p>
    <w:p w:rsidR="008462D5" w:rsidRPr="009A564D" w:rsidRDefault="008462D5">
      <w:pPr>
        <w:spacing w:after="240" w:line="360" w:lineRule="auto"/>
        <w:ind w:left="1134" w:hanging="425"/>
        <w:rPr>
          <w:rFonts w:asciiTheme="majorBidi" w:hAnsiTheme="majorBidi" w:cstheme="majorBidi"/>
          <w:b/>
          <w:bCs/>
          <w:lang w:eastAsia="en-US"/>
        </w:rPr>
      </w:pPr>
      <w:r w:rsidRPr="009A564D">
        <w:rPr>
          <w:rFonts w:asciiTheme="majorBidi" w:hAnsiTheme="majorBidi" w:cstheme="majorBidi"/>
          <w:b/>
          <w:bCs/>
        </w:rPr>
        <w:t>8.  Wurster, Dale Eric, Alkhamis, Khouloud A., Matheson, Lloyd E., “Prediction of the Adsorption of Diazepam</w:t>
      </w:r>
      <w:r w:rsidRPr="009A564D">
        <w:rPr>
          <w:rFonts w:asciiTheme="majorBidi" w:hAnsiTheme="majorBidi" w:cstheme="majorBidi"/>
          <w:b/>
          <w:bCs/>
          <w:lang w:eastAsia="en-US"/>
        </w:rPr>
        <w:t xml:space="preserve"> by Activated Carbon in Aqueous Media.”  J. Pharm. Sci., 2003, Volume 92, Issue 10, pp 2008-2016.</w:t>
      </w:r>
    </w:p>
    <w:p w:rsidR="008462D5" w:rsidRPr="009A564D" w:rsidRDefault="008462D5">
      <w:pPr>
        <w:spacing w:after="240" w:line="360" w:lineRule="auto"/>
        <w:ind w:left="993" w:hanging="284"/>
        <w:rPr>
          <w:rFonts w:asciiTheme="majorBidi" w:hAnsiTheme="majorBidi" w:cstheme="majorBidi"/>
          <w:b/>
          <w:bCs/>
        </w:rPr>
      </w:pPr>
      <w:r w:rsidRPr="009A564D">
        <w:rPr>
          <w:rFonts w:asciiTheme="majorBidi" w:hAnsiTheme="majorBidi" w:cstheme="majorBidi"/>
          <w:b/>
          <w:bCs/>
          <w:lang w:eastAsia="en-US"/>
        </w:rPr>
        <w:t xml:space="preserve">9.  </w:t>
      </w:r>
      <w:r w:rsidRPr="009A564D">
        <w:rPr>
          <w:rFonts w:asciiTheme="majorBidi" w:hAnsiTheme="majorBidi" w:cstheme="majorBidi"/>
          <w:b/>
          <w:bCs/>
        </w:rPr>
        <w:t>Caira, Mino R., Alkhamis, Khouloud A., Obaidat, Rana M., “Preparation and Crystal Characterization of a Polymorph, a Monohydrate and an Ethyl Acetate Solvate of the Antifungal Fluconazole.” J. Pharm. Sci., 2004, Volume 93, Issue 3, pp 601-611</w:t>
      </w:r>
    </w:p>
    <w:p w:rsidR="00575117" w:rsidRPr="009A564D" w:rsidRDefault="00575117" w:rsidP="00332135">
      <w:pPr>
        <w:spacing w:after="240" w:line="360" w:lineRule="auto"/>
        <w:ind w:left="922" w:hanging="288"/>
        <w:rPr>
          <w:rFonts w:asciiTheme="majorBidi" w:hAnsiTheme="majorBidi" w:cstheme="majorBidi"/>
          <w:b/>
          <w:bCs/>
        </w:rPr>
      </w:pPr>
      <w:r w:rsidRPr="009A564D">
        <w:rPr>
          <w:rFonts w:asciiTheme="majorBidi" w:hAnsiTheme="majorBidi" w:cstheme="majorBidi"/>
          <w:b/>
          <w:bCs/>
          <w:lang w:eastAsia="en-US"/>
        </w:rPr>
        <w:t>10.</w:t>
      </w:r>
      <w:r w:rsidRPr="009A564D">
        <w:rPr>
          <w:rFonts w:asciiTheme="majorBidi" w:hAnsiTheme="majorBidi" w:cstheme="majorBidi"/>
          <w:b/>
          <w:bCs/>
        </w:rPr>
        <w:t xml:space="preserve"> Alkhamis, Khouloud A., Salem Mutaz S., Obaidat Rana M</w:t>
      </w:r>
      <w:r w:rsidRPr="009A564D">
        <w:rPr>
          <w:rFonts w:asciiTheme="majorBidi" w:hAnsiTheme="majorBidi" w:cstheme="majorBidi"/>
          <w:b/>
          <w:bCs/>
          <w:vertAlign w:val="superscript"/>
        </w:rPr>
        <w:t xml:space="preserve"> </w:t>
      </w:r>
      <w:r w:rsidRPr="009A564D">
        <w:rPr>
          <w:rFonts w:asciiTheme="majorBidi" w:hAnsiTheme="majorBidi" w:cstheme="majorBidi"/>
          <w:b/>
          <w:bCs/>
        </w:rPr>
        <w:t>., “Comparison Between Dehydration and Desolvation Kinetics of Fluconazole Monohydrate and Fluconazole Ethylacetate solvate Using Three Different Methods” J. Pharm. Sci., 2006, Volume</w:t>
      </w:r>
      <w:r w:rsidR="002E52C8" w:rsidRPr="009A564D">
        <w:rPr>
          <w:rFonts w:asciiTheme="majorBidi" w:hAnsiTheme="majorBidi" w:cstheme="majorBidi"/>
          <w:b/>
          <w:bCs/>
        </w:rPr>
        <w:t xml:space="preserve"> 95</w:t>
      </w:r>
      <w:r w:rsidRPr="009A564D">
        <w:rPr>
          <w:rFonts w:asciiTheme="majorBidi" w:hAnsiTheme="majorBidi" w:cstheme="majorBidi"/>
          <w:b/>
          <w:bCs/>
        </w:rPr>
        <w:t xml:space="preserve"> , Issue</w:t>
      </w:r>
      <w:r w:rsidR="009F5ED7" w:rsidRPr="009A564D">
        <w:rPr>
          <w:rFonts w:asciiTheme="majorBidi" w:hAnsiTheme="majorBidi" w:cstheme="majorBidi"/>
          <w:b/>
          <w:bCs/>
        </w:rPr>
        <w:t xml:space="preserve"> 4</w:t>
      </w:r>
      <w:r w:rsidRPr="009A564D">
        <w:rPr>
          <w:rFonts w:asciiTheme="majorBidi" w:hAnsiTheme="majorBidi" w:cstheme="majorBidi"/>
          <w:b/>
          <w:bCs/>
        </w:rPr>
        <w:t xml:space="preserve"> , pp</w:t>
      </w:r>
      <w:r w:rsidR="002E52C8" w:rsidRPr="009A564D">
        <w:rPr>
          <w:rFonts w:asciiTheme="majorBidi" w:hAnsiTheme="majorBidi" w:cstheme="majorBidi"/>
          <w:b/>
          <w:bCs/>
        </w:rPr>
        <w:t>. 859-870.</w:t>
      </w:r>
    </w:p>
    <w:p w:rsidR="009A28D9" w:rsidRPr="009A564D" w:rsidRDefault="009A28D9" w:rsidP="00332135">
      <w:pPr>
        <w:spacing w:after="240" w:line="360" w:lineRule="auto"/>
        <w:ind w:left="922" w:hanging="288"/>
        <w:rPr>
          <w:rFonts w:asciiTheme="majorBidi" w:hAnsiTheme="majorBidi" w:cstheme="majorBidi"/>
          <w:b/>
          <w:bCs/>
        </w:rPr>
      </w:pPr>
      <w:r w:rsidRPr="009A564D">
        <w:rPr>
          <w:rFonts w:asciiTheme="majorBidi" w:hAnsiTheme="majorBidi" w:cstheme="majorBidi"/>
          <w:b/>
          <w:bCs/>
          <w:lang w:eastAsia="en-US"/>
        </w:rPr>
        <w:t>11.</w:t>
      </w:r>
      <w:r w:rsidRPr="009A564D">
        <w:rPr>
          <w:rFonts w:asciiTheme="majorBidi" w:hAnsiTheme="majorBidi" w:cstheme="majorBidi"/>
          <w:b/>
          <w:bCs/>
        </w:rPr>
        <w:t xml:space="preserve"> Allaboun, Hussein, Alkhamis, Khouloud A., Al Jbour, Nawzat D., “Effect of Surfactant Dissolution of Spherical Particles in Micellar Systems” European J. of Pharmaceu</w:t>
      </w:r>
      <w:r w:rsidR="00D71F64" w:rsidRPr="009A564D">
        <w:rPr>
          <w:rFonts w:asciiTheme="majorBidi" w:hAnsiTheme="majorBidi" w:cstheme="majorBidi"/>
          <w:b/>
          <w:bCs/>
        </w:rPr>
        <w:t>tics and Biopharmaceutics,</w:t>
      </w:r>
      <w:r w:rsidR="004B1337" w:rsidRPr="009A564D">
        <w:rPr>
          <w:rFonts w:asciiTheme="majorBidi" w:hAnsiTheme="majorBidi" w:cstheme="majorBidi"/>
          <w:b/>
          <w:bCs/>
        </w:rPr>
        <w:t xml:space="preserve"> 2007,</w:t>
      </w:r>
      <w:r w:rsidR="00D71F64" w:rsidRPr="009A564D">
        <w:rPr>
          <w:rFonts w:asciiTheme="majorBidi" w:hAnsiTheme="majorBidi" w:cstheme="majorBidi"/>
          <w:b/>
          <w:bCs/>
        </w:rPr>
        <w:t xml:space="preserve"> Volume 65, Issue 2, pp. 188-197</w:t>
      </w:r>
      <w:r w:rsidRPr="009A564D">
        <w:rPr>
          <w:rFonts w:asciiTheme="majorBidi" w:hAnsiTheme="majorBidi" w:cstheme="majorBidi"/>
          <w:b/>
          <w:bCs/>
        </w:rPr>
        <w:t>.</w:t>
      </w:r>
    </w:p>
    <w:p w:rsidR="00575117" w:rsidRPr="009A564D" w:rsidRDefault="00AD3CF3" w:rsidP="00AC3AEE">
      <w:pPr>
        <w:spacing w:after="240" w:line="360" w:lineRule="auto"/>
        <w:ind w:left="993" w:hanging="284"/>
        <w:rPr>
          <w:rFonts w:asciiTheme="majorBidi" w:hAnsiTheme="majorBidi" w:cstheme="majorBidi"/>
          <w:b/>
          <w:bCs/>
        </w:rPr>
      </w:pPr>
      <w:r w:rsidRPr="009A564D">
        <w:rPr>
          <w:rFonts w:asciiTheme="majorBidi" w:hAnsiTheme="majorBidi" w:cstheme="majorBidi"/>
          <w:b/>
          <w:bCs/>
        </w:rPr>
        <w:t>12. Alkhamis, Khouloud A., “Influence of Solid State Acidity on the Decomposition of Su</w:t>
      </w:r>
      <w:r w:rsidR="00AC3AEE" w:rsidRPr="009A564D">
        <w:rPr>
          <w:rFonts w:asciiTheme="majorBidi" w:hAnsiTheme="majorBidi" w:cstheme="majorBidi"/>
          <w:b/>
          <w:bCs/>
        </w:rPr>
        <w:t>crose</w:t>
      </w:r>
      <w:r w:rsidR="004D1EDC" w:rsidRPr="009A564D">
        <w:rPr>
          <w:rFonts w:asciiTheme="majorBidi" w:hAnsiTheme="majorBidi" w:cstheme="majorBidi"/>
          <w:b/>
          <w:bCs/>
        </w:rPr>
        <w:t xml:space="preserve"> in Amorphous Systems (I) "</w:t>
      </w:r>
      <w:r w:rsidRPr="009A564D">
        <w:rPr>
          <w:rFonts w:asciiTheme="majorBidi" w:hAnsiTheme="majorBidi" w:cstheme="majorBidi"/>
          <w:b/>
          <w:bCs/>
        </w:rPr>
        <w:t>International Journal of Pharmaceutics</w:t>
      </w:r>
      <w:r w:rsidR="004D1EDC" w:rsidRPr="009A564D">
        <w:rPr>
          <w:rFonts w:asciiTheme="majorBidi" w:hAnsiTheme="majorBidi" w:cstheme="majorBidi"/>
          <w:b/>
          <w:bCs/>
        </w:rPr>
        <w:t>, 2008, Volume 362, pp. 74-80</w:t>
      </w:r>
      <w:r w:rsidRPr="009A564D">
        <w:rPr>
          <w:rFonts w:asciiTheme="majorBidi" w:hAnsiTheme="majorBidi" w:cstheme="majorBidi"/>
          <w:b/>
          <w:bCs/>
        </w:rPr>
        <w:t>.</w:t>
      </w:r>
    </w:p>
    <w:p w:rsidR="00E45EB3" w:rsidRPr="009A564D" w:rsidRDefault="00E45EB3" w:rsidP="00AC3AEE">
      <w:pPr>
        <w:spacing w:after="240" w:line="360" w:lineRule="auto"/>
        <w:ind w:left="993" w:hanging="284"/>
        <w:rPr>
          <w:rFonts w:asciiTheme="majorBidi" w:hAnsiTheme="majorBidi" w:cstheme="majorBidi"/>
          <w:b/>
          <w:bCs/>
        </w:rPr>
      </w:pPr>
      <w:r w:rsidRPr="009A564D">
        <w:rPr>
          <w:rFonts w:asciiTheme="majorBidi" w:hAnsiTheme="majorBidi" w:cstheme="majorBidi"/>
          <w:b/>
          <w:bCs/>
        </w:rPr>
        <w:t>13. Alkhamis, Khouloud A., Salem Mutaz S., Khanfar Mai S., “The Sorption of Ketotifen Fumarate by Chitosan”</w:t>
      </w:r>
      <w:r w:rsidR="00AC3AEE" w:rsidRPr="009A564D">
        <w:rPr>
          <w:rFonts w:asciiTheme="majorBidi" w:hAnsiTheme="majorBidi" w:cstheme="majorBidi"/>
          <w:b/>
          <w:bCs/>
        </w:rPr>
        <w:t>, 2008,</w:t>
      </w:r>
      <w:r w:rsidRPr="009A564D">
        <w:rPr>
          <w:rFonts w:asciiTheme="majorBidi" w:hAnsiTheme="majorBidi" w:cstheme="majorBidi"/>
          <w:b/>
          <w:bCs/>
        </w:rPr>
        <w:t xml:space="preserve"> in AAPS PharmSciTech</w:t>
      </w:r>
      <w:r w:rsidR="003A6FB0" w:rsidRPr="009A564D">
        <w:rPr>
          <w:rFonts w:asciiTheme="majorBidi" w:hAnsiTheme="majorBidi" w:cstheme="majorBidi"/>
          <w:b/>
          <w:bCs/>
        </w:rPr>
        <w:t>, 2008, Volume 9, Issue 3, pp. 866-869</w:t>
      </w:r>
      <w:r w:rsidRPr="009A564D">
        <w:rPr>
          <w:rFonts w:asciiTheme="majorBidi" w:hAnsiTheme="majorBidi" w:cstheme="majorBidi"/>
          <w:b/>
          <w:bCs/>
        </w:rPr>
        <w:t>.</w:t>
      </w:r>
    </w:p>
    <w:p w:rsidR="00FC65AD" w:rsidRPr="009A564D" w:rsidRDefault="00FC65AD" w:rsidP="00CA6E00">
      <w:pPr>
        <w:spacing w:after="240" w:line="360" w:lineRule="auto"/>
        <w:ind w:left="993" w:hanging="284"/>
        <w:rPr>
          <w:rFonts w:asciiTheme="majorBidi" w:hAnsiTheme="majorBidi" w:cstheme="majorBidi"/>
          <w:b/>
          <w:bCs/>
        </w:rPr>
      </w:pPr>
      <w:r w:rsidRPr="009A564D">
        <w:rPr>
          <w:rFonts w:asciiTheme="majorBidi" w:hAnsiTheme="majorBidi" w:cstheme="majorBidi"/>
          <w:b/>
          <w:bCs/>
        </w:rPr>
        <w:lastRenderedPageBreak/>
        <w:t xml:space="preserve">14. Alkhamis, Khouloud A., Salem Mutaz S., Khanfar Mai S., " Determination </w:t>
      </w:r>
      <w:r w:rsidR="00F80B8F" w:rsidRPr="009A564D">
        <w:rPr>
          <w:rFonts w:asciiTheme="majorBidi" w:hAnsiTheme="majorBidi" w:cstheme="majorBidi"/>
          <w:b/>
          <w:bCs/>
        </w:rPr>
        <w:t xml:space="preserve">of the Mechanism of Uptake of Organic Vapors by Chitosan" </w:t>
      </w:r>
      <w:r w:rsidR="00CA6E00" w:rsidRPr="009A564D">
        <w:rPr>
          <w:rFonts w:asciiTheme="majorBidi" w:hAnsiTheme="majorBidi" w:cstheme="majorBidi"/>
          <w:b/>
          <w:bCs/>
        </w:rPr>
        <w:t xml:space="preserve">Phrmaceutical Development and Technology, 2009, Volume 14, issue 1, pp 90-95. </w:t>
      </w:r>
    </w:p>
    <w:p w:rsidR="00F80B8F" w:rsidRPr="009A564D" w:rsidRDefault="007C5376">
      <w:pPr>
        <w:spacing w:after="240" w:line="360" w:lineRule="auto"/>
        <w:ind w:left="993" w:hanging="284"/>
        <w:rPr>
          <w:rFonts w:asciiTheme="majorBidi" w:hAnsiTheme="majorBidi" w:cstheme="majorBidi"/>
          <w:b/>
          <w:bCs/>
        </w:rPr>
      </w:pPr>
      <w:r w:rsidRPr="009A564D">
        <w:rPr>
          <w:rFonts w:asciiTheme="majorBidi" w:hAnsiTheme="majorBidi" w:cstheme="majorBidi"/>
          <w:b/>
          <w:bCs/>
        </w:rPr>
        <w:t xml:space="preserve">15. Alkhamis, Khouloud A., "Influence of Solid-State Acidity on the Decomposition of Sucrose in Amorphous Systems II </w:t>
      </w:r>
      <w:r w:rsidR="00EB7402" w:rsidRPr="009A564D">
        <w:rPr>
          <w:rFonts w:asciiTheme="majorBidi" w:hAnsiTheme="majorBidi" w:cstheme="majorBidi"/>
          <w:b/>
          <w:bCs/>
        </w:rPr>
        <w:t xml:space="preserve">(Effect of Buffer)" </w:t>
      </w:r>
      <w:r w:rsidRPr="009A564D">
        <w:rPr>
          <w:rFonts w:asciiTheme="majorBidi" w:hAnsiTheme="majorBidi" w:cstheme="majorBidi"/>
          <w:b/>
          <w:bCs/>
        </w:rPr>
        <w:t>Drug Development and Industrial Pharmacy</w:t>
      </w:r>
      <w:r w:rsidR="00EB7402" w:rsidRPr="009A564D">
        <w:rPr>
          <w:rFonts w:asciiTheme="majorBidi" w:hAnsiTheme="majorBidi" w:cstheme="majorBidi"/>
          <w:b/>
          <w:bCs/>
        </w:rPr>
        <w:t>, 2009, Volume 35, issue 4, pp 408-416</w:t>
      </w:r>
      <w:r w:rsidRPr="009A564D">
        <w:rPr>
          <w:rFonts w:asciiTheme="majorBidi" w:hAnsiTheme="majorBidi" w:cstheme="majorBidi"/>
          <w:b/>
          <w:bCs/>
        </w:rPr>
        <w:t>.</w:t>
      </w:r>
    </w:p>
    <w:p w:rsidR="0055070D" w:rsidRPr="009A564D" w:rsidRDefault="0055070D">
      <w:pPr>
        <w:spacing w:after="240" w:line="360" w:lineRule="auto"/>
        <w:ind w:left="993" w:hanging="284"/>
        <w:rPr>
          <w:rFonts w:asciiTheme="majorBidi" w:hAnsiTheme="majorBidi" w:cstheme="majorBidi"/>
          <w:b/>
          <w:bCs/>
        </w:rPr>
      </w:pPr>
      <w:r w:rsidRPr="009A564D">
        <w:rPr>
          <w:rFonts w:asciiTheme="majorBidi" w:hAnsiTheme="majorBidi" w:cstheme="majorBidi"/>
          <w:b/>
          <w:bCs/>
        </w:rPr>
        <w:t>16. Obaidat, Rana M., Alkhamis, Khouloud A., Salem Mutaz S., "Determination of Factors Affecting Kinetics of Solid State Transformation of Fluconazole Polymorph II to Polymorph I Using Diffuse Reflectance Fourier Transform Infrared Spectroscopy</w:t>
      </w:r>
      <w:r w:rsidR="00DA4FDC" w:rsidRPr="009A564D">
        <w:rPr>
          <w:rFonts w:asciiTheme="majorBidi" w:hAnsiTheme="majorBidi" w:cstheme="majorBidi"/>
          <w:b/>
          <w:bCs/>
        </w:rPr>
        <w:t xml:space="preserve">" </w:t>
      </w:r>
      <w:r w:rsidR="005B74A2" w:rsidRPr="009A564D">
        <w:rPr>
          <w:rFonts w:asciiTheme="majorBidi" w:hAnsiTheme="majorBidi" w:cstheme="majorBidi"/>
          <w:b/>
          <w:bCs/>
        </w:rPr>
        <w:t>Drug Development and Industrial Pharmacy</w:t>
      </w:r>
      <w:r w:rsidR="00DA4FDC" w:rsidRPr="009A564D">
        <w:rPr>
          <w:rFonts w:asciiTheme="majorBidi" w:hAnsiTheme="majorBidi" w:cstheme="majorBidi"/>
          <w:b/>
          <w:bCs/>
        </w:rPr>
        <w:t>, 2010, Volume 36, issue 5, pp 570-580.</w:t>
      </w:r>
    </w:p>
    <w:p w:rsidR="001F168C" w:rsidRPr="009A564D" w:rsidRDefault="001F168C" w:rsidP="00992F55">
      <w:pPr>
        <w:spacing w:after="240" w:line="360" w:lineRule="auto"/>
        <w:ind w:left="922" w:hanging="288"/>
        <w:rPr>
          <w:rFonts w:asciiTheme="majorBidi" w:hAnsiTheme="majorBidi" w:cstheme="majorBidi"/>
          <w:b/>
          <w:bCs/>
        </w:rPr>
      </w:pPr>
      <w:r w:rsidRPr="009A564D">
        <w:rPr>
          <w:rFonts w:asciiTheme="majorBidi" w:hAnsiTheme="majorBidi" w:cstheme="majorBidi"/>
          <w:b/>
          <w:bCs/>
        </w:rPr>
        <w:t xml:space="preserve">17. Gana Fatima Z., Rashid Iyad, Badwan Adnan, Alkhamis Khouloud A., "Determination of Solid-State Acidity of Chitin-Metal Silicates and Their Effect on the Degradation of Cephalosporin Antibiotics" J. Pharm. Sci., </w:t>
      </w:r>
      <w:r w:rsidR="00992F55" w:rsidRPr="009A564D">
        <w:rPr>
          <w:rFonts w:asciiTheme="majorBidi" w:hAnsiTheme="majorBidi" w:cstheme="majorBidi"/>
          <w:b/>
          <w:bCs/>
        </w:rPr>
        <w:t>2012, Volume 101, issue 7, pp 2398-2407.</w:t>
      </w:r>
    </w:p>
    <w:p w:rsidR="00516B2A" w:rsidRPr="009A564D" w:rsidRDefault="00BA1D23" w:rsidP="00992F55">
      <w:pPr>
        <w:spacing w:after="240" w:line="360" w:lineRule="auto"/>
        <w:ind w:left="922" w:hanging="288"/>
        <w:rPr>
          <w:rFonts w:asciiTheme="majorBidi" w:hAnsiTheme="majorBidi" w:cstheme="majorBidi"/>
          <w:b/>
          <w:bCs/>
        </w:rPr>
      </w:pPr>
      <w:r w:rsidRPr="009A564D">
        <w:rPr>
          <w:rFonts w:asciiTheme="majorBidi" w:hAnsiTheme="majorBidi" w:cstheme="majorBidi"/>
          <w:b/>
          <w:bCs/>
        </w:rPr>
        <w:t>18. Al-Nimry</w:t>
      </w:r>
      <w:r w:rsidR="00516B2A" w:rsidRPr="009A564D">
        <w:rPr>
          <w:rFonts w:asciiTheme="majorBidi" w:hAnsiTheme="majorBidi" w:cstheme="majorBidi"/>
          <w:b/>
          <w:bCs/>
        </w:rPr>
        <w:t xml:space="preserve"> Suhair S., Alkhamis Khouloud A, Ibrahim Hussein G, Salem Mutaz S., "Development and Evaluation of a Novel Dosage Form of Diltiazem HCl Using Ethylene Vinyl Acetate Copolymer and Sodium Starch Glycolate (in Vitro/ in Vivo Study)</w:t>
      </w:r>
      <w:r w:rsidR="0013609D" w:rsidRPr="009A564D">
        <w:rPr>
          <w:rFonts w:asciiTheme="majorBidi" w:hAnsiTheme="majorBidi" w:cstheme="majorBidi"/>
          <w:b/>
          <w:bCs/>
        </w:rPr>
        <w:t>" J. applied polymer Science, 2013, Volume 127, issue 5, pp 4138-4149.</w:t>
      </w:r>
    </w:p>
    <w:p w:rsidR="00F7005C" w:rsidRPr="009A564D" w:rsidRDefault="00BA1D23" w:rsidP="000528C4">
      <w:pPr>
        <w:spacing w:after="240" w:line="360" w:lineRule="auto"/>
        <w:ind w:left="922" w:hanging="288"/>
        <w:rPr>
          <w:rFonts w:asciiTheme="majorBidi" w:hAnsiTheme="majorBidi" w:cstheme="majorBidi"/>
          <w:b/>
          <w:bCs/>
          <w:szCs w:val="24"/>
        </w:rPr>
      </w:pPr>
      <w:r w:rsidRPr="009A564D">
        <w:rPr>
          <w:rFonts w:asciiTheme="majorBidi" w:hAnsiTheme="majorBidi" w:cstheme="majorBidi"/>
          <w:b/>
          <w:bCs/>
        </w:rPr>
        <w:t>19. Al-Nimry</w:t>
      </w:r>
      <w:r w:rsidR="00F7005C" w:rsidRPr="009A564D">
        <w:rPr>
          <w:rFonts w:asciiTheme="majorBidi" w:hAnsiTheme="majorBidi" w:cstheme="majorBidi"/>
          <w:b/>
          <w:bCs/>
        </w:rPr>
        <w:t xml:space="preserve"> Suha</w:t>
      </w:r>
      <w:r w:rsidR="006B3706" w:rsidRPr="009A564D">
        <w:rPr>
          <w:rFonts w:asciiTheme="majorBidi" w:hAnsiTheme="majorBidi" w:cstheme="majorBidi"/>
          <w:b/>
          <w:bCs/>
        </w:rPr>
        <w:t>i</w:t>
      </w:r>
      <w:r w:rsidR="00F7005C" w:rsidRPr="009A564D">
        <w:rPr>
          <w:rFonts w:asciiTheme="majorBidi" w:hAnsiTheme="majorBidi" w:cstheme="majorBidi"/>
          <w:b/>
          <w:bCs/>
        </w:rPr>
        <w:t>r S, Alkhamis Khouloud A, Alzarieni Kawthar Z., "The Effect of Specific Surface Area of Chitin-Metal Silicate Coprocessed Excipient on the Chemical Decomposition of Cefotaxime Sodium"</w:t>
      </w:r>
      <w:r w:rsidR="006B3706" w:rsidRPr="009A564D">
        <w:rPr>
          <w:rFonts w:asciiTheme="majorBidi" w:hAnsiTheme="majorBidi" w:cstheme="majorBidi"/>
          <w:b/>
          <w:bCs/>
        </w:rPr>
        <w:t xml:space="preserve"> </w:t>
      </w:r>
      <w:r w:rsidR="000528C4" w:rsidRPr="009A564D">
        <w:rPr>
          <w:rFonts w:asciiTheme="majorBidi" w:hAnsiTheme="majorBidi" w:cstheme="majorBidi"/>
          <w:b/>
          <w:bCs/>
          <w:szCs w:val="24"/>
        </w:rPr>
        <w:t>J. Pharm. Sci., 2017, Volume 106, issue 2, pp 570-578.</w:t>
      </w:r>
    </w:p>
    <w:p w:rsidR="006B3706" w:rsidRPr="009A564D" w:rsidRDefault="00BA1D23" w:rsidP="000528C4">
      <w:pPr>
        <w:spacing w:after="240" w:line="360" w:lineRule="auto"/>
        <w:ind w:left="922" w:hanging="288"/>
        <w:rPr>
          <w:rFonts w:asciiTheme="majorBidi" w:hAnsiTheme="majorBidi" w:cstheme="majorBidi"/>
          <w:b/>
          <w:bCs/>
        </w:rPr>
      </w:pPr>
      <w:r w:rsidRPr="009A564D">
        <w:rPr>
          <w:rFonts w:asciiTheme="majorBidi" w:hAnsiTheme="majorBidi" w:cstheme="majorBidi"/>
          <w:b/>
          <w:bCs/>
        </w:rPr>
        <w:t>20. Al-Nimry</w:t>
      </w:r>
      <w:r w:rsidR="006B3706" w:rsidRPr="009A564D">
        <w:rPr>
          <w:rFonts w:asciiTheme="majorBidi" w:hAnsiTheme="majorBidi" w:cstheme="majorBidi"/>
          <w:b/>
          <w:bCs/>
        </w:rPr>
        <w:t xml:space="preserve"> Suhair S, Alkhamis Khouloud A, “Effect of Moisture Content of Chitin-Calcium Silicate on Rate of Degradation of Cefotaxime Sodium”  AAPS PharmSciTech 2018</w:t>
      </w:r>
      <w:r w:rsidRPr="009A564D">
        <w:rPr>
          <w:rFonts w:asciiTheme="majorBidi" w:hAnsiTheme="majorBidi" w:cstheme="majorBidi"/>
          <w:b/>
          <w:bCs/>
        </w:rPr>
        <w:t>, pp 1-7.</w:t>
      </w:r>
    </w:p>
    <w:p w:rsidR="001C37C3" w:rsidRPr="009A564D" w:rsidRDefault="001C37C3" w:rsidP="000528C4">
      <w:pPr>
        <w:spacing w:after="240" w:line="360" w:lineRule="auto"/>
        <w:ind w:left="922" w:hanging="288"/>
        <w:rPr>
          <w:rFonts w:asciiTheme="majorBidi" w:hAnsiTheme="majorBidi" w:cstheme="majorBidi"/>
          <w:b/>
          <w:bCs/>
        </w:rPr>
      </w:pPr>
      <w:r w:rsidRPr="009A564D">
        <w:rPr>
          <w:rFonts w:asciiTheme="majorBidi" w:hAnsiTheme="majorBidi" w:cstheme="majorBidi"/>
          <w:b/>
          <w:bCs/>
        </w:rPr>
        <w:lastRenderedPageBreak/>
        <w:t>21. Deeb Abu Fara, Iyad Rashid, Khouloud Alkhamis, Mahmoud Al-Omari, B.Z. Chowdry, Adnan Badwan, “Modification of α-Lactose Monohydrate as a Direct Compression Excipient Using Roller Compaction” Drug Development and Industrial Pharmacy 2018, Volume 44, Issue 12</w:t>
      </w:r>
      <w:r w:rsidR="00E23865">
        <w:rPr>
          <w:rFonts w:asciiTheme="majorBidi" w:hAnsiTheme="majorBidi" w:cstheme="majorBidi"/>
          <w:b/>
          <w:bCs/>
        </w:rPr>
        <w:t>, pp 2038-2047</w:t>
      </w:r>
      <w:r w:rsidRPr="009A564D">
        <w:rPr>
          <w:rFonts w:asciiTheme="majorBidi" w:hAnsiTheme="majorBidi" w:cstheme="majorBidi"/>
          <w:b/>
          <w:bCs/>
        </w:rPr>
        <w:t>.</w:t>
      </w:r>
    </w:p>
    <w:p w:rsidR="008E150C" w:rsidRPr="009A564D" w:rsidRDefault="00301F78" w:rsidP="008E150C">
      <w:pPr>
        <w:spacing w:after="240" w:line="360" w:lineRule="auto"/>
        <w:ind w:left="922" w:hanging="288"/>
        <w:rPr>
          <w:rFonts w:asciiTheme="majorBidi" w:hAnsiTheme="majorBidi" w:cstheme="majorBidi"/>
          <w:b/>
          <w:bCs/>
        </w:rPr>
      </w:pPr>
      <w:r w:rsidRPr="009A564D">
        <w:rPr>
          <w:rFonts w:asciiTheme="majorBidi" w:hAnsiTheme="majorBidi" w:cstheme="majorBidi"/>
          <w:b/>
          <w:bCs/>
        </w:rPr>
        <w:t>22. Al-Nimry Suhair S, Alkhamis Khouloud A, Altaani Bashar M, “Solid Self-nanoemulsifying drug delivery system filled in enteric coated hard gelatin capsules for enhancing solubility and stability of omeparazole hydrochloride” Pharmaceutical Development and Technology 2020,</w:t>
      </w:r>
      <w:r w:rsidR="00124339" w:rsidRPr="009A564D">
        <w:rPr>
          <w:rFonts w:asciiTheme="majorBidi" w:hAnsiTheme="majorBidi" w:cstheme="majorBidi"/>
          <w:b/>
          <w:bCs/>
        </w:rPr>
        <w:t xml:space="preserve"> </w:t>
      </w:r>
      <w:r w:rsidR="008E150C" w:rsidRPr="009A564D">
        <w:rPr>
          <w:rFonts w:asciiTheme="majorBidi" w:hAnsiTheme="majorBidi" w:cstheme="majorBidi"/>
          <w:b/>
          <w:bCs/>
        </w:rPr>
        <w:t>V</w:t>
      </w:r>
      <w:r w:rsidR="00124339" w:rsidRPr="009A564D">
        <w:rPr>
          <w:rFonts w:asciiTheme="majorBidi" w:hAnsiTheme="majorBidi" w:cstheme="majorBidi"/>
          <w:b/>
          <w:bCs/>
        </w:rPr>
        <w:t>olume 25, Issue 5, pp 588-600.</w:t>
      </w:r>
    </w:p>
    <w:p w:rsidR="00070E34" w:rsidRPr="009A564D" w:rsidRDefault="00070E34" w:rsidP="001103F0">
      <w:pPr>
        <w:spacing w:after="240" w:line="360" w:lineRule="auto"/>
        <w:ind w:left="922" w:hanging="288"/>
        <w:rPr>
          <w:rFonts w:asciiTheme="majorBidi" w:hAnsiTheme="majorBidi" w:cstheme="majorBidi"/>
          <w:b/>
          <w:bCs/>
          <w:szCs w:val="24"/>
        </w:rPr>
      </w:pPr>
      <w:r w:rsidRPr="009A564D">
        <w:rPr>
          <w:rFonts w:asciiTheme="majorBidi" w:hAnsiTheme="majorBidi" w:cstheme="majorBidi"/>
          <w:b/>
          <w:bCs/>
          <w:szCs w:val="24"/>
        </w:rPr>
        <w:t>23.</w:t>
      </w:r>
      <w:r w:rsidR="008E150C" w:rsidRPr="009A564D">
        <w:rPr>
          <w:rFonts w:asciiTheme="majorBidi" w:hAnsiTheme="majorBidi" w:cstheme="majorBidi"/>
          <w:b/>
          <w:bCs/>
          <w:szCs w:val="24"/>
        </w:rPr>
        <w:t xml:space="preserve"> </w:t>
      </w:r>
      <w:r w:rsidR="008E150C" w:rsidRPr="009A564D">
        <w:rPr>
          <w:rFonts w:asciiTheme="majorBidi" w:hAnsiTheme="majorBidi" w:cstheme="majorBidi"/>
          <w:b/>
          <w:bCs/>
          <w:szCs w:val="24"/>
          <w:lang w:bidi="ar-JO"/>
        </w:rPr>
        <w:t>Altaani Bashar M, Almaaytah Ammar M, Dadou Suha, Alkhamis Khouloud, Daradka Mousa H, Hananeh</w:t>
      </w:r>
      <w:r w:rsidR="008E150C" w:rsidRPr="009A564D">
        <w:rPr>
          <w:rFonts w:asciiTheme="majorBidi" w:hAnsiTheme="majorBidi" w:cstheme="majorBidi"/>
          <w:b/>
          <w:bCs/>
          <w:szCs w:val="24"/>
        </w:rPr>
        <w:t xml:space="preserve"> </w:t>
      </w:r>
      <w:r w:rsidR="008E150C" w:rsidRPr="009A564D">
        <w:rPr>
          <w:rFonts w:asciiTheme="majorBidi" w:hAnsiTheme="majorBidi" w:cstheme="majorBidi"/>
          <w:b/>
          <w:bCs/>
          <w:szCs w:val="24"/>
          <w:lang w:bidi="ar-JO"/>
        </w:rPr>
        <w:t>Wael, “</w:t>
      </w:r>
      <w:r w:rsidR="008E150C" w:rsidRPr="009A564D">
        <w:rPr>
          <w:rFonts w:asciiTheme="majorBidi" w:hAnsiTheme="majorBidi" w:cstheme="majorBidi"/>
          <w:b/>
          <w:bCs/>
          <w:szCs w:val="24"/>
        </w:rPr>
        <w:t>Oral delivery of teriparatide using a nanoemulsion system: design, in vitro and in vivo evaluation” Pharmaceutical Research 2020, Volume 37, Issue 80, pp</w:t>
      </w:r>
      <w:r w:rsidR="00F64D42">
        <w:rPr>
          <w:rFonts w:asciiTheme="majorBidi" w:hAnsiTheme="majorBidi" w:cstheme="majorBidi"/>
          <w:b/>
          <w:bCs/>
          <w:szCs w:val="24"/>
        </w:rPr>
        <w:t xml:space="preserve"> </w:t>
      </w:r>
      <w:r w:rsidR="008E150C" w:rsidRPr="009A564D">
        <w:rPr>
          <w:rFonts w:asciiTheme="majorBidi" w:hAnsiTheme="majorBidi" w:cstheme="majorBidi"/>
          <w:b/>
          <w:bCs/>
          <w:szCs w:val="24"/>
        </w:rPr>
        <w:t>1-15</w:t>
      </w:r>
      <w:r w:rsidR="00331112" w:rsidRPr="009A564D">
        <w:rPr>
          <w:rFonts w:asciiTheme="majorBidi" w:hAnsiTheme="majorBidi" w:cstheme="majorBidi"/>
          <w:b/>
          <w:bCs/>
          <w:szCs w:val="24"/>
        </w:rPr>
        <w:t>.</w:t>
      </w:r>
    </w:p>
    <w:p w:rsidR="00070E34" w:rsidRPr="009A564D" w:rsidRDefault="00070E34" w:rsidP="000C0A54">
      <w:pPr>
        <w:spacing w:after="240" w:line="360" w:lineRule="auto"/>
        <w:ind w:left="922" w:hanging="288"/>
        <w:rPr>
          <w:rFonts w:asciiTheme="majorBidi" w:hAnsiTheme="majorBidi" w:cstheme="majorBidi"/>
          <w:b/>
          <w:bCs/>
        </w:rPr>
      </w:pPr>
      <w:r w:rsidRPr="009A564D">
        <w:rPr>
          <w:rFonts w:asciiTheme="majorBidi" w:hAnsiTheme="majorBidi" w:cstheme="majorBidi"/>
          <w:b/>
          <w:bCs/>
        </w:rPr>
        <w:t>24.</w:t>
      </w:r>
      <w:r w:rsidR="000C0A54" w:rsidRPr="009A564D">
        <w:rPr>
          <w:rFonts w:asciiTheme="majorBidi" w:hAnsiTheme="majorBidi" w:cstheme="majorBidi"/>
          <w:b/>
          <w:bCs/>
        </w:rPr>
        <w:t xml:space="preserve"> </w:t>
      </w:r>
      <w:r w:rsidR="000C0A54" w:rsidRPr="009A564D">
        <w:rPr>
          <w:rFonts w:asciiTheme="majorBidi" w:hAnsiTheme="majorBidi" w:cstheme="majorBidi"/>
          <w:b/>
          <w:bCs/>
          <w:szCs w:val="24"/>
          <w:lang w:bidi="ar-JO"/>
        </w:rPr>
        <w:t xml:space="preserve">Altaani Bashar M, </w:t>
      </w:r>
      <w:r w:rsidR="000C0A54" w:rsidRPr="009A564D">
        <w:rPr>
          <w:rFonts w:asciiTheme="majorBidi" w:hAnsiTheme="majorBidi" w:cstheme="majorBidi"/>
          <w:b/>
          <w:bCs/>
        </w:rPr>
        <w:t>Alkhamis Khouloud A, Abu Baker Shaima’a, Haddad Razan, “The relationship between the Hammett acidity and the decomposition of cefotaxime sodium in the solid state” Drug Development and Ind</w:t>
      </w:r>
      <w:r w:rsidR="00FF7E60">
        <w:rPr>
          <w:rFonts w:asciiTheme="majorBidi" w:hAnsiTheme="majorBidi" w:cstheme="majorBidi"/>
          <w:b/>
          <w:bCs/>
        </w:rPr>
        <w:t>ustrial Pharmacy 2020,</w:t>
      </w:r>
      <w:r w:rsidR="00F64D42">
        <w:rPr>
          <w:rFonts w:asciiTheme="majorBidi" w:hAnsiTheme="majorBidi" w:cstheme="majorBidi"/>
          <w:b/>
          <w:bCs/>
        </w:rPr>
        <w:t>Volume</w:t>
      </w:r>
      <w:r w:rsidR="00FF7E60">
        <w:rPr>
          <w:rFonts w:asciiTheme="majorBidi" w:hAnsiTheme="majorBidi" w:cstheme="majorBidi"/>
          <w:b/>
          <w:bCs/>
        </w:rPr>
        <w:t xml:space="preserve"> 46</w:t>
      </w:r>
      <w:r w:rsidR="00F64D42">
        <w:rPr>
          <w:rFonts w:asciiTheme="majorBidi" w:hAnsiTheme="majorBidi" w:cstheme="majorBidi"/>
          <w:b/>
          <w:bCs/>
        </w:rPr>
        <w:t>, Issue 10</w:t>
      </w:r>
      <w:r w:rsidR="00FF7E60">
        <w:rPr>
          <w:rFonts w:asciiTheme="majorBidi" w:hAnsiTheme="majorBidi" w:cstheme="majorBidi"/>
          <w:b/>
          <w:bCs/>
        </w:rPr>
        <w:t xml:space="preserve">, </w:t>
      </w:r>
      <w:r w:rsidR="00F64D42">
        <w:rPr>
          <w:rFonts w:asciiTheme="majorBidi" w:hAnsiTheme="majorBidi" w:cstheme="majorBidi"/>
          <w:b/>
          <w:bCs/>
        </w:rPr>
        <w:t xml:space="preserve">pp </w:t>
      </w:r>
      <w:r w:rsidR="00FF7E60">
        <w:rPr>
          <w:rFonts w:asciiTheme="majorBidi" w:hAnsiTheme="majorBidi" w:cstheme="majorBidi"/>
          <w:b/>
          <w:bCs/>
        </w:rPr>
        <w:t>1632-1638</w:t>
      </w:r>
    </w:p>
    <w:p w:rsidR="009A564D" w:rsidRPr="009A564D" w:rsidRDefault="009A564D" w:rsidP="009A564D">
      <w:pPr>
        <w:spacing w:after="240" w:line="360" w:lineRule="auto"/>
        <w:ind w:left="922" w:hanging="288"/>
        <w:rPr>
          <w:rFonts w:asciiTheme="majorBidi" w:hAnsiTheme="majorBidi" w:cstheme="majorBidi"/>
          <w:b/>
          <w:bCs/>
        </w:rPr>
      </w:pPr>
      <w:r w:rsidRPr="009A564D">
        <w:rPr>
          <w:rFonts w:asciiTheme="majorBidi" w:hAnsiTheme="majorBidi" w:cstheme="majorBidi"/>
          <w:b/>
          <w:bCs/>
        </w:rPr>
        <w:t xml:space="preserve">25. </w:t>
      </w:r>
      <w:r w:rsidRPr="009A564D">
        <w:rPr>
          <w:rFonts w:asciiTheme="majorBidi" w:eastAsia="Calibri" w:hAnsiTheme="majorBidi" w:cstheme="majorBidi"/>
          <w:b/>
          <w:bCs/>
        </w:rPr>
        <w:t>Suhair S. Nimry, Khouloud A. Alkhamis, Bashar M Altaani</w:t>
      </w:r>
      <w:r w:rsidRPr="009A564D">
        <w:rPr>
          <w:rFonts w:asciiTheme="majorBidi" w:hAnsiTheme="majorBidi" w:cstheme="majorBidi"/>
          <w:b/>
          <w:bCs/>
        </w:rPr>
        <w:t>, “</w:t>
      </w:r>
      <w:r w:rsidRPr="009A564D">
        <w:rPr>
          <w:rFonts w:asciiTheme="majorBidi" w:eastAsia="Calibri" w:hAnsiTheme="majorBidi" w:cstheme="majorBidi"/>
          <w:b/>
          <w:bCs/>
        </w:rPr>
        <w:t>V</w:t>
      </w:r>
      <w:r w:rsidR="003D751E">
        <w:rPr>
          <w:rFonts w:asciiTheme="majorBidi" w:eastAsia="Calibri" w:hAnsiTheme="majorBidi" w:cstheme="majorBidi"/>
          <w:b/>
          <w:bCs/>
        </w:rPr>
        <w:t>alidation of RP_HPLC method for</w:t>
      </w:r>
      <w:r w:rsidRPr="009A564D">
        <w:rPr>
          <w:rFonts w:asciiTheme="majorBidi" w:eastAsia="Calibri" w:hAnsiTheme="majorBidi" w:cstheme="majorBidi"/>
          <w:b/>
          <w:bCs/>
        </w:rPr>
        <w:t xml:space="preserve"> determination of omeprazole in dissolution media and application to study in-vitro release from solid-SNEDDS” Current Pharmaceutical Analysis 2022,</w:t>
      </w:r>
      <w:r w:rsidR="00F64D42">
        <w:rPr>
          <w:rFonts w:asciiTheme="majorBidi" w:eastAsia="Calibri" w:hAnsiTheme="majorBidi" w:cstheme="majorBidi"/>
          <w:b/>
          <w:bCs/>
        </w:rPr>
        <w:t xml:space="preserve"> Volume</w:t>
      </w:r>
      <w:r w:rsidRPr="009A564D">
        <w:rPr>
          <w:rFonts w:asciiTheme="majorBidi" w:eastAsia="Calibri" w:hAnsiTheme="majorBidi" w:cstheme="majorBidi"/>
          <w:b/>
          <w:bCs/>
        </w:rPr>
        <w:t xml:space="preserve"> 18</w:t>
      </w:r>
      <w:r w:rsidR="00F64D42">
        <w:rPr>
          <w:rFonts w:asciiTheme="majorBidi" w:eastAsia="Calibri" w:hAnsiTheme="majorBidi" w:cstheme="majorBidi"/>
          <w:b/>
          <w:bCs/>
        </w:rPr>
        <w:t>, Issue 2</w:t>
      </w:r>
      <w:r w:rsidR="003D751E">
        <w:rPr>
          <w:rFonts w:asciiTheme="majorBidi" w:eastAsia="Calibri" w:hAnsiTheme="majorBidi" w:cstheme="majorBidi"/>
          <w:b/>
          <w:bCs/>
        </w:rPr>
        <w:t>, pp 208-217</w:t>
      </w:r>
    </w:p>
    <w:p w:rsidR="00070E34" w:rsidRPr="009A564D" w:rsidRDefault="00070E34" w:rsidP="000528C4">
      <w:pPr>
        <w:spacing w:after="240" w:line="360" w:lineRule="auto"/>
        <w:ind w:left="922" w:hanging="288"/>
        <w:rPr>
          <w:rFonts w:asciiTheme="majorBidi" w:hAnsiTheme="majorBidi" w:cstheme="majorBidi"/>
          <w:b/>
          <w:bCs/>
        </w:rPr>
      </w:pPr>
    </w:p>
    <w:sectPr w:rsidR="00070E34" w:rsidRPr="009A564D">
      <w:pgSz w:w="11909" w:h="16834" w:code="9"/>
      <w:pgMar w:top="2160" w:right="1440" w:bottom="21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1CB"/>
    <w:multiLevelType w:val="singleLevel"/>
    <w:tmpl w:val="AB9630EC"/>
    <w:lvl w:ilvl="0">
      <w:start w:val="6"/>
      <w:numFmt w:val="decimal"/>
      <w:lvlText w:val="%1."/>
      <w:lvlJc w:val="left"/>
      <w:pPr>
        <w:tabs>
          <w:tab w:val="num" w:pos="360"/>
        </w:tabs>
        <w:ind w:left="360" w:hanging="360"/>
      </w:pPr>
      <w:rPr>
        <w:rFonts w:hint="default"/>
      </w:rPr>
    </w:lvl>
  </w:abstractNum>
  <w:abstractNum w:abstractNumId="1" w15:restartNumberingAfterBreak="0">
    <w:nsid w:val="05083E89"/>
    <w:multiLevelType w:val="hybridMultilevel"/>
    <w:tmpl w:val="035AF14C"/>
    <w:lvl w:ilvl="0" w:tplc="244E2A52">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0759B"/>
    <w:multiLevelType w:val="hybridMultilevel"/>
    <w:tmpl w:val="D354BA3C"/>
    <w:lvl w:ilvl="0" w:tplc="1ED88C7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DD456D"/>
    <w:multiLevelType w:val="hybridMultilevel"/>
    <w:tmpl w:val="51B61028"/>
    <w:lvl w:ilvl="0" w:tplc="07F8F9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31633D"/>
    <w:multiLevelType w:val="hybridMultilevel"/>
    <w:tmpl w:val="ECAC282E"/>
    <w:lvl w:ilvl="0" w:tplc="A8F66B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111637"/>
    <w:multiLevelType w:val="hybridMultilevel"/>
    <w:tmpl w:val="C750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05AFA"/>
    <w:multiLevelType w:val="hybridMultilevel"/>
    <w:tmpl w:val="C07035E8"/>
    <w:lvl w:ilvl="0" w:tplc="2E2CA0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AB1582"/>
    <w:multiLevelType w:val="hybridMultilevel"/>
    <w:tmpl w:val="B5E8057A"/>
    <w:lvl w:ilvl="0" w:tplc="AF4A3A08">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3F622D"/>
    <w:multiLevelType w:val="singleLevel"/>
    <w:tmpl w:val="3236CE40"/>
    <w:lvl w:ilvl="0">
      <w:start w:val="5"/>
      <w:numFmt w:val="decimal"/>
      <w:lvlText w:val="%1."/>
      <w:lvlJc w:val="left"/>
      <w:pPr>
        <w:tabs>
          <w:tab w:val="num" w:pos="360"/>
        </w:tabs>
        <w:ind w:left="360" w:hanging="360"/>
      </w:pPr>
      <w:rPr>
        <w:rFonts w:hint="default"/>
      </w:rPr>
    </w:lvl>
  </w:abstractNum>
  <w:abstractNum w:abstractNumId="9" w15:restartNumberingAfterBreak="0">
    <w:nsid w:val="6B3D4A2A"/>
    <w:multiLevelType w:val="hybridMultilevel"/>
    <w:tmpl w:val="226C0AAA"/>
    <w:lvl w:ilvl="0" w:tplc="7384E948">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415519"/>
    <w:multiLevelType w:val="hybridMultilevel"/>
    <w:tmpl w:val="FA60FAE2"/>
    <w:lvl w:ilvl="0" w:tplc="0401000F">
      <w:start w:val="5"/>
      <w:numFmt w:val="decimal"/>
      <w:lvlText w:val="%1."/>
      <w:lvlJc w:val="left"/>
      <w:pPr>
        <w:tabs>
          <w:tab w:val="num" w:pos="720"/>
        </w:tabs>
        <w:ind w:left="720" w:hanging="360"/>
      </w:pPr>
      <w:rPr>
        <w:rFonts w:hint="default"/>
        <w:u w:val="none"/>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1" w15:restartNumberingAfterBreak="0">
    <w:nsid w:val="7F872CDE"/>
    <w:multiLevelType w:val="hybridMultilevel"/>
    <w:tmpl w:val="A32E9B08"/>
    <w:lvl w:ilvl="0" w:tplc="41DE45BC">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0"/>
  </w:num>
  <w:num w:numId="4">
    <w:abstractNumId w:val="6"/>
  </w:num>
  <w:num w:numId="5">
    <w:abstractNumId w:val="4"/>
  </w:num>
  <w:num w:numId="6">
    <w:abstractNumId w:val="3"/>
  </w:num>
  <w:num w:numId="7">
    <w:abstractNumId w:val="2"/>
  </w:num>
  <w:num w:numId="8">
    <w:abstractNumId w:val="11"/>
  </w:num>
  <w:num w:numId="9">
    <w:abstractNumId w:val="1"/>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37"/>
    <w:rsid w:val="00005AEB"/>
    <w:rsid w:val="000329B6"/>
    <w:rsid w:val="000528C4"/>
    <w:rsid w:val="00070E34"/>
    <w:rsid w:val="0007150D"/>
    <w:rsid w:val="00080138"/>
    <w:rsid w:val="00093016"/>
    <w:rsid w:val="000C0A54"/>
    <w:rsid w:val="000F67A2"/>
    <w:rsid w:val="001103F0"/>
    <w:rsid w:val="00115CBE"/>
    <w:rsid w:val="00122D99"/>
    <w:rsid w:val="00124339"/>
    <w:rsid w:val="0013609D"/>
    <w:rsid w:val="001526E9"/>
    <w:rsid w:val="00160B7E"/>
    <w:rsid w:val="001728E3"/>
    <w:rsid w:val="00185DCC"/>
    <w:rsid w:val="00191C09"/>
    <w:rsid w:val="00197E9F"/>
    <w:rsid w:val="001A0328"/>
    <w:rsid w:val="001A2BEF"/>
    <w:rsid w:val="001A3847"/>
    <w:rsid w:val="001A40A6"/>
    <w:rsid w:val="001A4382"/>
    <w:rsid w:val="001C37C3"/>
    <w:rsid w:val="001D2EC4"/>
    <w:rsid w:val="001E2493"/>
    <w:rsid w:val="001F168C"/>
    <w:rsid w:val="001F5B5C"/>
    <w:rsid w:val="00235278"/>
    <w:rsid w:val="00262A50"/>
    <w:rsid w:val="002C0F20"/>
    <w:rsid w:val="002C3410"/>
    <w:rsid w:val="002C5630"/>
    <w:rsid w:val="002C6CBA"/>
    <w:rsid w:val="002D53F4"/>
    <w:rsid w:val="002D61A9"/>
    <w:rsid w:val="002E52C8"/>
    <w:rsid w:val="00301F78"/>
    <w:rsid w:val="00320366"/>
    <w:rsid w:val="003255C9"/>
    <w:rsid w:val="00331112"/>
    <w:rsid w:val="00332135"/>
    <w:rsid w:val="0037225B"/>
    <w:rsid w:val="003830DC"/>
    <w:rsid w:val="0039571D"/>
    <w:rsid w:val="00396A8A"/>
    <w:rsid w:val="003A6FB0"/>
    <w:rsid w:val="003D751E"/>
    <w:rsid w:val="003F1909"/>
    <w:rsid w:val="003F6B4D"/>
    <w:rsid w:val="0041313B"/>
    <w:rsid w:val="00417B86"/>
    <w:rsid w:val="004718DD"/>
    <w:rsid w:val="00473131"/>
    <w:rsid w:val="004A285A"/>
    <w:rsid w:val="004B1337"/>
    <w:rsid w:val="004B278B"/>
    <w:rsid w:val="004D1EDC"/>
    <w:rsid w:val="004F69A9"/>
    <w:rsid w:val="00513316"/>
    <w:rsid w:val="00516B2A"/>
    <w:rsid w:val="00533415"/>
    <w:rsid w:val="0055070D"/>
    <w:rsid w:val="00557BF4"/>
    <w:rsid w:val="00575117"/>
    <w:rsid w:val="00580BD0"/>
    <w:rsid w:val="00590788"/>
    <w:rsid w:val="005B74A2"/>
    <w:rsid w:val="0060635D"/>
    <w:rsid w:val="00613E5A"/>
    <w:rsid w:val="006459C7"/>
    <w:rsid w:val="00676BA8"/>
    <w:rsid w:val="00686F40"/>
    <w:rsid w:val="0069570F"/>
    <w:rsid w:val="006B13E3"/>
    <w:rsid w:val="006B3706"/>
    <w:rsid w:val="006B6DAB"/>
    <w:rsid w:val="006D63E0"/>
    <w:rsid w:val="006E1DBA"/>
    <w:rsid w:val="006E55E6"/>
    <w:rsid w:val="006F0678"/>
    <w:rsid w:val="00715BB0"/>
    <w:rsid w:val="0074068F"/>
    <w:rsid w:val="00743265"/>
    <w:rsid w:val="007A39A9"/>
    <w:rsid w:val="007B30C2"/>
    <w:rsid w:val="007C5376"/>
    <w:rsid w:val="00827499"/>
    <w:rsid w:val="00845919"/>
    <w:rsid w:val="008462D5"/>
    <w:rsid w:val="00882C02"/>
    <w:rsid w:val="008864BC"/>
    <w:rsid w:val="008B2B4F"/>
    <w:rsid w:val="008B38DF"/>
    <w:rsid w:val="008C4DC2"/>
    <w:rsid w:val="008C4E80"/>
    <w:rsid w:val="008E150C"/>
    <w:rsid w:val="008E3950"/>
    <w:rsid w:val="008E76B4"/>
    <w:rsid w:val="008F5904"/>
    <w:rsid w:val="00900F70"/>
    <w:rsid w:val="00906AF0"/>
    <w:rsid w:val="0091437A"/>
    <w:rsid w:val="009156AF"/>
    <w:rsid w:val="00915BBD"/>
    <w:rsid w:val="00945311"/>
    <w:rsid w:val="00974887"/>
    <w:rsid w:val="00990157"/>
    <w:rsid w:val="00992F55"/>
    <w:rsid w:val="009A1714"/>
    <w:rsid w:val="009A28D9"/>
    <w:rsid w:val="009A564D"/>
    <w:rsid w:val="009C3DEB"/>
    <w:rsid w:val="009E2037"/>
    <w:rsid w:val="009E3434"/>
    <w:rsid w:val="009E420F"/>
    <w:rsid w:val="009F5ED7"/>
    <w:rsid w:val="00A079AF"/>
    <w:rsid w:val="00A14DF1"/>
    <w:rsid w:val="00A16608"/>
    <w:rsid w:val="00A32D68"/>
    <w:rsid w:val="00A5705E"/>
    <w:rsid w:val="00A57726"/>
    <w:rsid w:val="00AA4CA8"/>
    <w:rsid w:val="00AC0D02"/>
    <w:rsid w:val="00AC3AEE"/>
    <w:rsid w:val="00AC43A3"/>
    <w:rsid w:val="00AD3CF3"/>
    <w:rsid w:val="00AF1733"/>
    <w:rsid w:val="00B06255"/>
    <w:rsid w:val="00B10D08"/>
    <w:rsid w:val="00B175A3"/>
    <w:rsid w:val="00B17DCC"/>
    <w:rsid w:val="00B17F95"/>
    <w:rsid w:val="00B23839"/>
    <w:rsid w:val="00B4103E"/>
    <w:rsid w:val="00B42628"/>
    <w:rsid w:val="00B43023"/>
    <w:rsid w:val="00B825BB"/>
    <w:rsid w:val="00B958E9"/>
    <w:rsid w:val="00BA1D23"/>
    <w:rsid w:val="00BB1406"/>
    <w:rsid w:val="00BB2EFC"/>
    <w:rsid w:val="00BF6860"/>
    <w:rsid w:val="00C03EDC"/>
    <w:rsid w:val="00C16E3B"/>
    <w:rsid w:val="00C217BD"/>
    <w:rsid w:val="00C321BF"/>
    <w:rsid w:val="00C37FED"/>
    <w:rsid w:val="00C4172A"/>
    <w:rsid w:val="00C64C77"/>
    <w:rsid w:val="00C6615A"/>
    <w:rsid w:val="00C86B3B"/>
    <w:rsid w:val="00CA4690"/>
    <w:rsid w:val="00CA6E00"/>
    <w:rsid w:val="00CB42BA"/>
    <w:rsid w:val="00CB5C9F"/>
    <w:rsid w:val="00CC0184"/>
    <w:rsid w:val="00D01568"/>
    <w:rsid w:val="00D02340"/>
    <w:rsid w:val="00D03CCC"/>
    <w:rsid w:val="00D04C91"/>
    <w:rsid w:val="00D204BE"/>
    <w:rsid w:val="00D3190B"/>
    <w:rsid w:val="00D652A5"/>
    <w:rsid w:val="00D71F64"/>
    <w:rsid w:val="00DA4FDC"/>
    <w:rsid w:val="00DA737A"/>
    <w:rsid w:val="00E02304"/>
    <w:rsid w:val="00E20D27"/>
    <w:rsid w:val="00E23865"/>
    <w:rsid w:val="00E26468"/>
    <w:rsid w:val="00E27FD4"/>
    <w:rsid w:val="00E3768B"/>
    <w:rsid w:val="00E37FC8"/>
    <w:rsid w:val="00E40AEC"/>
    <w:rsid w:val="00E45417"/>
    <w:rsid w:val="00E456D8"/>
    <w:rsid w:val="00E45EB3"/>
    <w:rsid w:val="00E477CC"/>
    <w:rsid w:val="00E65190"/>
    <w:rsid w:val="00E84D76"/>
    <w:rsid w:val="00E858C4"/>
    <w:rsid w:val="00EA2F5A"/>
    <w:rsid w:val="00EA7ADC"/>
    <w:rsid w:val="00EB6423"/>
    <w:rsid w:val="00EB7402"/>
    <w:rsid w:val="00EE333E"/>
    <w:rsid w:val="00EE52E3"/>
    <w:rsid w:val="00EF3D25"/>
    <w:rsid w:val="00EF3D92"/>
    <w:rsid w:val="00F16E37"/>
    <w:rsid w:val="00F315AD"/>
    <w:rsid w:val="00F37CDE"/>
    <w:rsid w:val="00F53840"/>
    <w:rsid w:val="00F57FA1"/>
    <w:rsid w:val="00F64D42"/>
    <w:rsid w:val="00F7005C"/>
    <w:rsid w:val="00F80B8F"/>
    <w:rsid w:val="00FB54B8"/>
    <w:rsid w:val="00FC65AD"/>
    <w:rsid w:val="00FE067D"/>
    <w:rsid w:val="00FF7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252E1"/>
  <w15:chartTrackingRefBased/>
  <w15:docId w15:val="{8D4DA586-762A-4EA4-A98A-996C7365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26"/>
    <w:rPr>
      <w:rFonts w:cs="Traditional Arabic"/>
      <w:noProof/>
      <w:sz w:val="24"/>
      <w:szCs w:val="28"/>
      <w:lang w:eastAsia="ar-SA"/>
    </w:rPr>
  </w:style>
  <w:style w:type="paragraph" w:styleId="Heading2">
    <w:name w:val="heading 2"/>
    <w:basedOn w:val="Normal"/>
    <w:next w:val="Normal"/>
    <w:qFormat/>
    <w:pPr>
      <w:keepNext/>
      <w:jc w:val="center"/>
      <w:outlineLvl w:val="1"/>
    </w:pPr>
    <w:rPr>
      <w:rFonts w:ascii="Times New Roman" w:hAnsi="Times New Roman" w:cs="Times New Roman"/>
      <w:b/>
      <w:bCs/>
      <w:noProof w:val="0"/>
      <w:sz w:val="28"/>
    </w:rPr>
  </w:style>
  <w:style w:type="paragraph" w:styleId="Heading3">
    <w:name w:val="heading 3"/>
    <w:basedOn w:val="Normal"/>
    <w:next w:val="Normal"/>
    <w:qFormat/>
    <w:pPr>
      <w:keepNext/>
      <w:jc w:val="lowKashida"/>
      <w:outlineLvl w:val="2"/>
    </w:pPr>
    <w:rPr>
      <w:rFonts w:ascii="Times New Roman" w:hAnsi="Times New Roman" w:cs="Times New Roman"/>
      <w:noProof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spacing w:after="240" w:line="480" w:lineRule="auto"/>
      <w:ind w:firstLine="720"/>
    </w:pPr>
    <w:rPr>
      <w:sz w:val="20"/>
      <w:szCs w:val="24"/>
    </w:rPr>
  </w:style>
  <w:style w:type="paragraph" w:styleId="BodyTextIndent">
    <w:name w:val="Body Text Indent"/>
    <w:basedOn w:val="Normal"/>
    <w:link w:val="BodyTextIndentChar"/>
    <w:pPr>
      <w:spacing w:line="360" w:lineRule="auto"/>
      <w:ind w:left="720" w:hanging="720"/>
    </w:pPr>
    <w:rPr>
      <w:rFonts w:cs="Times"/>
      <w:b/>
      <w:bCs/>
      <w:noProof w:val="0"/>
      <w:lang w:eastAsia="en-US"/>
    </w:rPr>
  </w:style>
  <w:style w:type="paragraph" w:styleId="BodyText">
    <w:name w:val="Body Text"/>
    <w:basedOn w:val="Normal"/>
    <w:pPr>
      <w:spacing w:after="240" w:line="480" w:lineRule="auto"/>
      <w:jc w:val="center"/>
    </w:pPr>
    <w:rPr>
      <w:rFonts w:cs="Times New Roman"/>
      <w:b/>
      <w:bCs/>
      <w:noProof w:val="0"/>
      <w:lang w:eastAsia="en-US"/>
    </w:rPr>
  </w:style>
  <w:style w:type="paragraph" w:styleId="BodyTextIndent2">
    <w:name w:val="Body Text Indent 2"/>
    <w:basedOn w:val="Normal"/>
    <w:pPr>
      <w:spacing w:line="360" w:lineRule="auto"/>
      <w:ind w:left="1418"/>
    </w:pPr>
    <w:rPr>
      <w:rFonts w:cs="Times New Roman"/>
      <w:b/>
      <w:bCs/>
      <w:lang w:eastAsia="en-US"/>
    </w:rPr>
  </w:style>
  <w:style w:type="paragraph" w:styleId="BodyTextIndent3">
    <w:name w:val="Body Text Indent 3"/>
    <w:basedOn w:val="Normal"/>
    <w:pPr>
      <w:spacing w:line="360" w:lineRule="auto"/>
      <w:ind w:left="709" w:hanging="709"/>
    </w:pPr>
    <w:rPr>
      <w:rFonts w:cs="Times New Roman"/>
      <w:b/>
      <w:bCs/>
      <w:lang w:eastAsia="en-US"/>
    </w:rPr>
  </w:style>
  <w:style w:type="paragraph" w:styleId="Title">
    <w:name w:val="Title"/>
    <w:basedOn w:val="Normal"/>
    <w:qFormat/>
    <w:rsid w:val="0055070D"/>
    <w:pPr>
      <w:jc w:val="center"/>
    </w:pPr>
    <w:rPr>
      <w:rFonts w:ascii="Times New Roman" w:hAnsi="Times New Roman" w:cs="Times New Roman"/>
      <w:b/>
      <w:bCs/>
      <w:noProof w:val="0"/>
      <w:color w:val="000000"/>
      <w:sz w:val="35"/>
      <w:szCs w:val="35"/>
      <w:u w:val="single"/>
    </w:rPr>
  </w:style>
  <w:style w:type="character" w:customStyle="1" w:styleId="BodyTextIndentChar">
    <w:name w:val="Body Text Indent Char"/>
    <w:link w:val="BodyTextIndent"/>
    <w:rsid w:val="00B175A3"/>
    <w:rPr>
      <w:rFonts w:cs="Times"/>
      <w:b/>
      <w:bCs/>
      <w:sz w:val="24"/>
      <w:szCs w:val="28"/>
    </w:rPr>
  </w:style>
  <w:style w:type="paragraph" w:styleId="ListParagraph">
    <w:name w:val="List Paragraph"/>
    <w:basedOn w:val="Normal"/>
    <w:uiPriority w:val="34"/>
    <w:qFormat/>
    <w:rsid w:val="001A4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42A37-7F09-46AE-9A6B-584160DEC43F}"/>
</file>

<file path=customXml/itemProps2.xml><?xml version="1.0" encoding="utf-8"?>
<ds:datastoreItem xmlns:ds="http://schemas.openxmlformats.org/officeDocument/2006/customXml" ds:itemID="{5086E2F5-C5B3-4B12-A6ED-E3E6FAD3A6C8}"/>
</file>

<file path=customXml/itemProps3.xml><?xml version="1.0" encoding="utf-8"?>
<ds:datastoreItem xmlns:ds="http://schemas.openxmlformats.org/officeDocument/2006/customXml" ds:itemID="{E2A60E12-38B5-4FDD-860D-34D94DF1A900}"/>
</file>

<file path=docProps/app.xml><?xml version="1.0" encoding="utf-8"?>
<Properties xmlns="http://schemas.openxmlformats.org/officeDocument/2006/extended-properties" xmlns:vt="http://schemas.openxmlformats.org/officeDocument/2006/docPropsVTypes">
  <Template>Normal</Template>
  <TotalTime>393</TotalTime>
  <Pages>15</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Khouloud Alkhamis</vt:lpstr>
    </vt:vector>
  </TitlesOfParts>
  <Company>J.U.S.T.</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Khouloud Alkhamis</dc:title>
  <dc:subject/>
  <dc:creator>khouloud alkhamis</dc:creator>
  <cp:keywords/>
  <cp:lastModifiedBy>user</cp:lastModifiedBy>
  <cp:revision>66</cp:revision>
  <cp:lastPrinted>2008-06-29T11:57:00Z</cp:lastPrinted>
  <dcterms:created xsi:type="dcterms:W3CDTF">2022-10-18T07:14:00Z</dcterms:created>
  <dcterms:modified xsi:type="dcterms:W3CDTF">2022-10-19T14:55:00Z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