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86E3" w14:textId="77777777" w:rsidR="00AE29AC" w:rsidRDefault="00AE29AC" w:rsidP="003F06E5"/>
    <w:p w14:paraId="2D588E7A" w14:textId="77777777" w:rsidR="00AE29AC" w:rsidRDefault="00AE29AC" w:rsidP="003F06E5"/>
    <w:p w14:paraId="395EBA42" w14:textId="77777777" w:rsidR="00AE29AC" w:rsidRDefault="00AE29AC" w:rsidP="003F06E5"/>
    <w:p w14:paraId="021C4AF3" w14:textId="77777777" w:rsidR="00FB304D" w:rsidRPr="003A522D" w:rsidRDefault="003D59C5" w:rsidP="001D2FA4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3A522D">
        <w:rPr>
          <w:b/>
          <w:bCs/>
          <w:i/>
          <w:iCs/>
          <w:sz w:val="28"/>
          <w:szCs w:val="28"/>
          <w:u w:val="single"/>
        </w:rPr>
        <w:t>CURRICULUM VITAE</w:t>
      </w:r>
    </w:p>
    <w:p w14:paraId="1273FF02" w14:textId="77777777" w:rsidR="003D59C5" w:rsidRPr="00F60DA2" w:rsidRDefault="003D59C5" w:rsidP="001D2FA4">
      <w:pPr>
        <w:jc w:val="center"/>
        <w:rPr>
          <w:b/>
          <w:bCs/>
          <w:i/>
          <w:iCs/>
          <w:sz w:val="28"/>
          <w:szCs w:val="28"/>
        </w:rPr>
      </w:pPr>
      <w:r w:rsidRPr="00F60DA2">
        <w:rPr>
          <w:b/>
          <w:bCs/>
          <w:i/>
          <w:iCs/>
          <w:sz w:val="28"/>
          <w:szCs w:val="28"/>
        </w:rPr>
        <w:t>(CV)</w:t>
      </w:r>
    </w:p>
    <w:p w14:paraId="070AA216" w14:textId="77777777" w:rsidR="003D59C5" w:rsidRPr="003A522D" w:rsidRDefault="003D59C5" w:rsidP="001D2FA4">
      <w:pPr>
        <w:jc w:val="center"/>
        <w:rPr>
          <w:b/>
          <w:bCs/>
          <w:sz w:val="28"/>
          <w:szCs w:val="28"/>
        </w:rPr>
      </w:pPr>
    </w:p>
    <w:p w14:paraId="3DF8CC81" w14:textId="77777777" w:rsidR="003D59C5" w:rsidRDefault="003D59C5" w:rsidP="003D59C5">
      <w:pPr>
        <w:rPr>
          <w:b/>
          <w:bCs/>
          <w:i/>
          <w:iCs/>
          <w:u w:val="single"/>
        </w:rPr>
      </w:pPr>
      <w:r w:rsidRPr="003A522D">
        <w:rPr>
          <w:b/>
          <w:bCs/>
          <w:i/>
          <w:iCs/>
          <w:u w:val="single"/>
        </w:rPr>
        <w:t>Personal Information</w:t>
      </w:r>
    </w:p>
    <w:p w14:paraId="0CCA58A4" w14:textId="77777777" w:rsidR="004D2A2B" w:rsidRDefault="004D2A2B" w:rsidP="003D59C5">
      <w:pPr>
        <w:rPr>
          <w:b/>
          <w:bCs/>
          <w:i/>
          <w:iCs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261"/>
        <w:gridCol w:w="283"/>
        <w:gridCol w:w="142"/>
      </w:tblGrid>
      <w:tr w:rsidR="004D2A2B" w14:paraId="084B96D6" w14:textId="77777777" w:rsidTr="004D2A2B">
        <w:trPr>
          <w:gridAfter w:val="2"/>
          <w:wAfter w:w="425" w:type="dxa"/>
        </w:trPr>
        <w:tc>
          <w:tcPr>
            <w:tcW w:w="2376" w:type="dxa"/>
          </w:tcPr>
          <w:p w14:paraId="49B75502" w14:textId="77777777" w:rsidR="004D2A2B" w:rsidRDefault="004D2A2B" w:rsidP="003D59C5">
            <w:pPr>
              <w:rPr>
                <w:u w:val="single"/>
              </w:rPr>
            </w:pPr>
            <w:r w:rsidRPr="003A522D">
              <w:rPr>
                <w:bCs/>
              </w:rPr>
              <w:t>Name</w:t>
            </w:r>
            <w:r>
              <w:rPr>
                <w:bCs/>
              </w:rPr>
              <w:t>:</w:t>
            </w:r>
            <w:r w:rsidRPr="003A522D">
              <w:rPr>
                <w:bCs/>
              </w:rPr>
              <w:t xml:space="preserve">  </w:t>
            </w:r>
          </w:p>
        </w:tc>
        <w:tc>
          <w:tcPr>
            <w:tcW w:w="3261" w:type="dxa"/>
          </w:tcPr>
          <w:p w14:paraId="194507DE" w14:textId="77777777" w:rsidR="004D2A2B" w:rsidRDefault="004D2A2B" w:rsidP="003D59C5">
            <w:pPr>
              <w:rPr>
                <w:u w:val="single"/>
              </w:rPr>
            </w:pPr>
            <w:r>
              <w:rPr>
                <w:bCs/>
              </w:rPr>
              <w:t>Suhair Suleiman Al Nimry</w:t>
            </w:r>
          </w:p>
        </w:tc>
      </w:tr>
      <w:tr w:rsidR="004D2A2B" w14:paraId="74DE308D" w14:textId="77777777" w:rsidTr="004D2A2B">
        <w:trPr>
          <w:gridAfter w:val="2"/>
          <w:wAfter w:w="425" w:type="dxa"/>
        </w:trPr>
        <w:tc>
          <w:tcPr>
            <w:tcW w:w="2376" w:type="dxa"/>
          </w:tcPr>
          <w:p w14:paraId="56E63248" w14:textId="77777777" w:rsidR="004D2A2B" w:rsidRDefault="004D2A2B" w:rsidP="003D59C5">
            <w:pPr>
              <w:rPr>
                <w:u w:val="single"/>
              </w:rPr>
            </w:pPr>
            <w:r w:rsidRPr="002D748A">
              <w:rPr>
                <w:bCs/>
              </w:rPr>
              <w:t>Place &amp; Date of birth</w:t>
            </w:r>
            <w:r>
              <w:rPr>
                <w:bCs/>
              </w:rPr>
              <w:t>:</w:t>
            </w:r>
            <w:r w:rsidRPr="002D748A">
              <w:rPr>
                <w:bCs/>
              </w:rPr>
              <w:t xml:space="preserve">     </w:t>
            </w:r>
          </w:p>
        </w:tc>
        <w:tc>
          <w:tcPr>
            <w:tcW w:w="3261" w:type="dxa"/>
          </w:tcPr>
          <w:p w14:paraId="5823EA3E" w14:textId="77777777" w:rsidR="004D2A2B" w:rsidRDefault="004D2A2B" w:rsidP="003D59C5">
            <w:pPr>
              <w:rPr>
                <w:u w:val="single"/>
              </w:rPr>
            </w:pPr>
            <w:smartTag w:uri="urn:schemas-microsoft-com:office:smarttags" w:element="City">
              <w:r>
                <w:rPr>
                  <w:bCs/>
                </w:rPr>
                <w:t>Irbid</w:t>
              </w:r>
              <w:r w:rsidRPr="002D748A">
                <w:rPr>
                  <w:bCs/>
                </w:rPr>
                <w:t>-</w:t>
              </w:r>
            </w:smartTag>
            <w:r w:rsidRPr="002D748A">
              <w:rPr>
                <w:bCs/>
              </w:rPr>
              <w:t xml:space="preserve"> Jordan,</w:t>
            </w:r>
            <w:r>
              <w:rPr>
                <w:bCs/>
              </w:rPr>
              <w:t xml:space="preserve"> 29</w:t>
            </w:r>
            <w:r w:rsidRPr="002D748A">
              <w:rPr>
                <w:bCs/>
                <w:vertAlign w:val="superscript"/>
              </w:rPr>
              <w:t>th</w:t>
            </w:r>
            <w:r w:rsidRPr="002D748A">
              <w:rPr>
                <w:bCs/>
              </w:rPr>
              <w:t xml:space="preserve"> </w:t>
            </w:r>
            <w:r>
              <w:rPr>
                <w:bCs/>
              </w:rPr>
              <w:t>May 1971</w:t>
            </w:r>
          </w:p>
        </w:tc>
      </w:tr>
      <w:tr w:rsidR="004D2A2B" w14:paraId="67B3FEBB" w14:textId="77777777" w:rsidTr="004D2A2B">
        <w:trPr>
          <w:gridAfter w:val="2"/>
          <w:wAfter w:w="425" w:type="dxa"/>
        </w:trPr>
        <w:tc>
          <w:tcPr>
            <w:tcW w:w="2376" w:type="dxa"/>
          </w:tcPr>
          <w:p w14:paraId="0AF97DDF" w14:textId="77777777" w:rsidR="004D2A2B" w:rsidRDefault="004D2A2B" w:rsidP="003D59C5">
            <w:pPr>
              <w:rPr>
                <w:u w:val="single"/>
              </w:rPr>
            </w:pPr>
            <w:r>
              <w:rPr>
                <w:bCs/>
              </w:rPr>
              <w:t>Gender</w:t>
            </w:r>
            <w:r>
              <w:rPr>
                <w:u w:val="single"/>
              </w:rPr>
              <w:t>:</w:t>
            </w:r>
          </w:p>
        </w:tc>
        <w:tc>
          <w:tcPr>
            <w:tcW w:w="3261" w:type="dxa"/>
          </w:tcPr>
          <w:p w14:paraId="205E962D" w14:textId="77777777" w:rsidR="004D2A2B" w:rsidRDefault="004D2A2B" w:rsidP="003D59C5">
            <w:pPr>
              <w:rPr>
                <w:u w:val="single"/>
              </w:rPr>
            </w:pPr>
            <w:r>
              <w:rPr>
                <w:bCs/>
              </w:rPr>
              <w:t>Fem</w:t>
            </w:r>
            <w:r w:rsidRPr="003A522D">
              <w:rPr>
                <w:bCs/>
              </w:rPr>
              <w:t>ale</w:t>
            </w:r>
          </w:p>
        </w:tc>
      </w:tr>
      <w:tr w:rsidR="004D2A2B" w14:paraId="0F491B13" w14:textId="77777777" w:rsidTr="004D2A2B">
        <w:trPr>
          <w:gridAfter w:val="1"/>
          <w:wAfter w:w="142" w:type="dxa"/>
        </w:trPr>
        <w:tc>
          <w:tcPr>
            <w:tcW w:w="2376" w:type="dxa"/>
          </w:tcPr>
          <w:p w14:paraId="7F404996" w14:textId="77777777" w:rsidR="004D2A2B" w:rsidRDefault="004D2A2B" w:rsidP="003D59C5">
            <w:pPr>
              <w:rPr>
                <w:u w:val="single"/>
              </w:rPr>
            </w:pPr>
            <w:r w:rsidRPr="003A522D">
              <w:rPr>
                <w:bCs/>
              </w:rPr>
              <w:t>Nationality</w:t>
            </w:r>
            <w:r>
              <w:rPr>
                <w:u w:val="single"/>
              </w:rPr>
              <w:t>:</w:t>
            </w:r>
          </w:p>
        </w:tc>
        <w:tc>
          <w:tcPr>
            <w:tcW w:w="3544" w:type="dxa"/>
            <w:gridSpan w:val="2"/>
          </w:tcPr>
          <w:p w14:paraId="6053F0C8" w14:textId="77777777" w:rsidR="004D2A2B" w:rsidRDefault="004D2A2B" w:rsidP="003D59C5">
            <w:pPr>
              <w:rPr>
                <w:u w:val="single"/>
              </w:rPr>
            </w:pPr>
            <w:r w:rsidRPr="003A522D">
              <w:rPr>
                <w:bCs/>
              </w:rPr>
              <w:t>Jordanian</w:t>
            </w:r>
          </w:p>
        </w:tc>
      </w:tr>
      <w:tr w:rsidR="004D2A2B" w14:paraId="69014297" w14:textId="77777777" w:rsidTr="004D2A2B">
        <w:trPr>
          <w:gridAfter w:val="1"/>
          <w:wAfter w:w="142" w:type="dxa"/>
        </w:trPr>
        <w:tc>
          <w:tcPr>
            <w:tcW w:w="2376" w:type="dxa"/>
          </w:tcPr>
          <w:p w14:paraId="02A06965" w14:textId="77777777" w:rsidR="004D2A2B" w:rsidRDefault="004D2A2B" w:rsidP="003D59C5">
            <w:pPr>
              <w:rPr>
                <w:u w:val="single"/>
              </w:rPr>
            </w:pPr>
            <w:r w:rsidRPr="002D748A">
              <w:rPr>
                <w:bCs/>
              </w:rPr>
              <w:t>Marital Status</w:t>
            </w:r>
            <w:r>
              <w:rPr>
                <w:bCs/>
              </w:rPr>
              <w:t>:</w:t>
            </w:r>
            <w:r w:rsidRPr="002D748A">
              <w:rPr>
                <w:bCs/>
              </w:rPr>
              <w:t xml:space="preserve">                 </w:t>
            </w:r>
          </w:p>
        </w:tc>
        <w:tc>
          <w:tcPr>
            <w:tcW w:w="3544" w:type="dxa"/>
            <w:gridSpan w:val="2"/>
          </w:tcPr>
          <w:p w14:paraId="5EF7F1BA" w14:textId="77777777" w:rsidR="004D2A2B" w:rsidRDefault="004D2A2B" w:rsidP="003D59C5">
            <w:pPr>
              <w:rPr>
                <w:u w:val="single"/>
              </w:rPr>
            </w:pPr>
            <w:r w:rsidRPr="002D748A">
              <w:rPr>
                <w:bCs/>
              </w:rPr>
              <w:t>Single</w:t>
            </w:r>
          </w:p>
        </w:tc>
      </w:tr>
      <w:tr w:rsidR="004D2A2B" w14:paraId="6CFDA5D1" w14:textId="77777777" w:rsidTr="004D2A2B">
        <w:trPr>
          <w:gridAfter w:val="1"/>
          <w:wAfter w:w="142" w:type="dxa"/>
        </w:trPr>
        <w:tc>
          <w:tcPr>
            <w:tcW w:w="2376" w:type="dxa"/>
          </w:tcPr>
          <w:p w14:paraId="7064796A" w14:textId="2680523B" w:rsidR="004D2A2B" w:rsidRDefault="004D2A2B" w:rsidP="003D59C5">
            <w:pPr>
              <w:rPr>
                <w:u w:val="single"/>
              </w:rPr>
            </w:pPr>
            <w:r w:rsidRPr="003A522D">
              <w:rPr>
                <w:bCs/>
              </w:rPr>
              <w:t>Address</w:t>
            </w:r>
            <w:r>
              <w:rPr>
                <w:bCs/>
              </w:rPr>
              <w:t>:</w:t>
            </w:r>
            <w:r w:rsidRPr="003A522D">
              <w:rPr>
                <w:bCs/>
              </w:rPr>
              <w:t xml:space="preserve">  </w:t>
            </w:r>
          </w:p>
        </w:tc>
        <w:tc>
          <w:tcPr>
            <w:tcW w:w="3544" w:type="dxa"/>
            <w:gridSpan w:val="2"/>
          </w:tcPr>
          <w:p w14:paraId="5992BA30" w14:textId="44C72925" w:rsidR="004D2A2B" w:rsidRDefault="0013044B" w:rsidP="003D59C5">
            <w:pPr>
              <w:rPr>
                <w:u w:val="single"/>
              </w:rPr>
            </w:pPr>
            <w:r>
              <w:rPr>
                <w:bCs/>
              </w:rPr>
              <w:t>A</w:t>
            </w:r>
            <w:r w:rsidR="004D2A2B">
              <w:rPr>
                <w:bCs/>
              </w:rPr>
              <w:t>l- Huson- Jordan,</w:t>
            </w:r>
            <w:r w:rsidR="004D2A2B" w:rsidRPr="003A522D">
              <w:rPr>
                <w:bCs/>
              </w:rPr>
              <w:t xml:space="preserve"> </w:t>
            </w:r>
            <w:r w:rsidR="004D2A2B">
              <w:rPr>
                <w:bCs/>
              </w:rPr>
              <w:t>P.O. Box 64</w:t>
            </w:r>
          </w:p>
        </w:tc>
      </w:tr>
      <w:tr w:rsidR="004D2A2B" w14:paraId="07817D1B" w14:textId="77777777" w:rsidTr="004D2A2B">
        <w:tc>
          <w:tcPr>
            <w:tcW w:w="2376" w:type="dxa"/>
          </w:tcPr>
          <w:p w14:paraId="59CF2FB8" w14:textId="77777777" w:rsidR="004D2A2B" w:rsidRDefault="004D2A2B" w:rsidP="003D59C5">
            <w:pPr>
              <w:rPr>
                <w:u w:val="single"/>
              </w:rPr>
            </w:pPr>
            <w:r>
              <w:rPr>
                <w:bCs/>
              </w:rPr>
              <w:t xml:space="preserve">Mobile No.:                      </w:t>
            </w:r>
          </w:p>
        </w:tc>
        <w:tc>
          <w:tcPr>
            <w:tcW w:w="3686" w:type="dxa"/>
            <w:gridSpan w:val="3"/>
          </w:tcPr>
          <w:p w14:paraId="7C669C27" w14:textId="77777777" w:rsidR="004D2A2B" w:rsidRDefault="004D2A2B" w:rsidP="003D59C5">
            <w:pPr>
              <w:rPr>
                <w:u w:val="single"/>
              </w:rPr>
            </w:pPr>
            <w:r w:rsidRPr="003A522D">
              <w:rPr>
                <w:bCs/>
              </w:rPr>
              <w:t>07</w:t>
            </w:r>
            <w:r>
              <w:rPr>
                <w:bCs/>
              </w:rPr>
              <w:t>97670604</w:t>
            </w:r>
          </w:p>
        </w:tc>
      </w:tr>
      <w:tr w:rsidR="004D2A2B" w14:paraId="560E7991" w14:textId="77777777" w:rsidTr="004D2A2B">
        <w:tc>
          <w:tcPr>
            <w:tcW w:w="2376" w:type="dxa"/>
          </w:tcPr>
          <w:p w14:paraId="0DA92EE2" w14:textId="77777777" w:rsidR="004D2A2B" w:rsidRDefault="004D2A2B" w:rsidP="003D59C5">
            <w:pPr>
              <w:rPr>
                <w:bCs/>
              </w:rPr>
            </w:pPr>
            <w:r>
              <w:rPr>
                <w:bCs/>
              </w:rPr>
              <w:t>E-mail:</w:t>
            </w:r>
          </w:p>
        </w:tc>
        <w:tc>
          <w:tcPr>
            <w:tcW w:w="3686" w:type="dxa"/>
            <w:gridSpan w:val="3"/>
          </w:tcPr>
          <w:p w14:paraId="2E783ED0" w14:textId="77777777" w:rsidR="004D2A2B" w:rsidRPr="003A522D" w:rsidRDefault="00000000" w:rsidP="003D59C5">
            <w:pPr>
              <w:rPr>
                <w:bCs/>
              </w:rPr>
            </w:pPr>
            <w:hyperlink r:id="rId7" w:history="1">
              <w:r w:rsidR="004D2A2B" w:rsidRPr="00686273">
                <w:rPr>
                  <w:rStyle w:val="Hyperlink"/>
                  <w:bCs/>
                </w:rPr>
                <w:t>ssnimry@just.edu.jo</w:t>
              </w:r>
            </w:hyperlink>
          </w:p>
        </w:tc>
      </w:tr>
    </w:tbl>
    <w:p w14:paraId="045A9EE0" w14:textId="77777777" w:rsidR="009A3605" w:rsidRPr="009A3605" w:rsidRDefault="009A3605" w:rsidP="009A3605">
      <w:pPr>
        <w:rPr>
          <w:bCs/>
        </w:rPr>
      </w:pPr>
    </w:p>
    <w:p w14:paraId="238D99C5" w14:textId="77777777" w:rsidR="003D59C5" w:rsidRPr="003A522D" w:rsidRDefault="003D59C5" w:rsidP="003D59C5">
      <w:pPr>
        <w:rPr>
          <w:b/>
          <w:bCs/>
          <w:i/>
          <w:iCs/>
          <w:u w:val="single"/>
        </w:rPr>
      </w:pPr>
      <w:r w:rsidRPr="003A522D">
        <w:rPr>
          <w:b/>
          <w:bCs/>
          <w:i/>
          <w:iCs/>
          <w:u w:val="single"/>
        </w:rPr>
        <w:t>Academic Qualifications:</w:t>
      </w:r>
    </w:p>
    <w:p w14:paraId="0A50DC5B" w14:textId="77777777" w:rsidR="00E001A3" w:rsidRDefault="00E001A3" w:rsidP="00E001A3">
      <w:pPr>
        <w:rPr>
          <w:b/>
          <w:bCs/>
          <w:i/>
          <w:iCs/>
        </w:rPr>
      </w:pPr>
    </w:p>
    <w:p w14:paraId="5B2254F7" w14:textId="77777777" w:rsidR="00C97398" w:rsidRPr="003A522D" w:rsidRDefault="00C97398" w:rsidP="00BC7483">
      <w:pPr>
        <w:pStyle w:val="ListParagraph"/>
        <w:numPr>
          <w:ilvl w:val="0"/>
          <w:numId w:val="12"/>
        </w:numPr>
      </w:pPr>
      <w:r>
        <w:t xml:space="preserve">Ph.D. </w:t>
      </w:r>
      <w:r w:rsidRPr="003A522D">
        <w:t xml:space="preserve">in </w:t>
      </w:r>
      <w:r>
        <w:t>Pharmaceutical Technology from Jordan U</w:t>
      </w:r>
      <w:r w:rsidRPr="003A522D">
        <w:t xml:space="preserve">niversity </w:t>
      </w:r>
      <w:r>
        <w:t>of Science and Technology (June, 2005)</w:t>
      </w:r>
    </w:p>
    <w:p w14:paraId="4F2273A0" w14:textId="77777777" w:rsidR="00C97398" w:rsidRPr="003A522D" w:rsidRDefault="00C97398" w:rsidP="00BC7483">
      <w:pPr>
        <w:pStyle w:val="ListParagraph"/>
        <w:numPr>
          <w:ilvl w:val="0"/>
          <w:numId w:val="12"/>
        </w:numPr>
      </w:pPr>
      <w:r>
        <w:t>M</w:t>
      </w:r>
      <w:r w:rsidRPr="003A522D">
        <w:t xml:space="preserve">.Sc. in </w:t>
      </w:r>
      <w:r>
        <w:t>Pharmaceutical Technology from Jordan U</w:t>
      </w:r>
      <w:r w:rsidRPr="003A522D">
        <w:t xml:space="preserve">niversity </w:t>
      </w:r>
      <w:r>
        <w:t>of Science and Technology (June, 1995)</w:t>
      </w:r>
    </w:p>
    <w:p w14:paraId="77BAB08A" w14:textId="77777777" w:rsidR="00E001A3" w:rsidRPr="003A522D" w:rsidRDefault="00E001A3" w:rsidP="00BC7483">
      <w:pPr>
        <w:pStyle w:val="ListParagraph"/>
        <w:numPr>
          <w:ilvl w:val="0"/>
          <w:numId w:val="12"/>
        </w:numPr>
      </w:pPr>
      <w:r w:rsidRPr="003A522D">
        <w:t xml:space="preserve">B.Sc. in </w:t>
      </w:r>
      <w:r w:rsidR="00C97398">
        <w:t>Pharmacy from Jordan U</w:t>
      </w:r>
      <w:r w:rsidRPr="003A522D">
        <w:t xml:space="preserve">niversity </w:t>
      </w:r>
      <w:r w:rsidR="00C97398">
        <w:t>of Science and Technology (June, 1993)</w:t>
      </w:r>
    </w:p>
    <w:p w14:paraId="5013A228" w14:textId="77777777" w:rsidR="003D59C5" w:rsidRPr="003A522D" w:rsidRDefault="003D59C5" w:rsidP="003D59C5">
      <w:pPr>
        <w:rPr>
          <w:u w:val="single"/>
        </w:rPr>
      </w:pPr>
    </w:p>
    <w:p w14:paraId="1C40B479" w14:textId="77777777" w:rsidR="003D59C5" w:rsidRPr="003A522D" w:rsidRDefault="003D59C5" w:rsidP="003D59C5">
      <w:pPr>
        <w:rPr>
          <w:b/>
          <w:bCs/>
          <w:i/>
          <w:iCs/>
          <w:u w:val="single"/>
        </w:rPr>
      </w:pPr>
      <w:r w:rsidRPr="003A522D">
        <w:rPr>
          <w:b/>
          <w:bCs/>
          <w:i/>
          <w:iCs/>
          <w:u w:val="single"/>
        </w:rPr>
        <w:t>Languages:</w:t>
      </w:r>
    </w:p>
    <w:p w14:paraId="7958348F" w14:textId="77777777" w:rsidR="00E001A3" w:rsidRPr="00BD4D8C" w:rsidRDefault="00E001A3" w:rsidP="003D59C5">
      <w:pPr>
        <w:rPr>
          <w:b/>
          <w:bCs/>
          <w:i/>
          <w:iCs/>
          <w:sz w:val="28"/>
          <w:szCs w:val="28"/>
          <w:u w:val="single"/>
        </w:rPr>
      </w:pPr>
    </w:p>
    <w:p w14:paraId="47E55167" w14:textId="77777777" w:rsidR="003A522D" w:rsidRDefault="003A522D" w:rsidP="003A522D">
      <w:r>
        <w:t xml:space="preserve">Arabic: native language </w:t>
      </w:r>
    </w:p>
    <w:p w14:paraId="4370B535" w14:textId="77777777" w:rsidR="003A522D" w:rsidRDefault="003A522D" w:rsidP="003A522D">
      <w:r>
        <w:t xml:space="preserve">English: professional language </w:t>
      </w:r>
    </w:p>
    <w:p w14:paraId="55E49575" w14:textId="77777777" w:rsidR="003A522D" w:rsidRPr="00C34DEC" w:rsidRDefault="003A522D" w:rsidP="003A522D"/>
    <w:p w14:paraId="3D46963A" w14:textId="77777777" w:rsidR="003D59C5" w:rsidRPr="003A522D" w:rsidRDefault="003D59C5" w:rsidP="003D59C5">
      <w:pPr>
        <w:rPr>
          <w:b/>
          <w:bCs/>
          <w:i/>
          <w:iCs/>
          <w:u w:val="single"/>
        </w:rPr>
      </w:pPr>
      <w:r w:rsidRPr="003A522D">
        <w:rPr>
          <w:b/>
          <w:bCs/>
          <w:i/>
          <w:iCs/>
          <w:u w:val="single"/>
        </w:rPr>
        <w:t>Computer Skills:</w:t>
      </w:r>
    </w:p>
    <w:p w14:paraId="57FDF80D" w14:textId="77777777" w:rsidR="00E001A3" w:rsidRDefault="00E001A3" w:rsidP="003D59C5">
      <w:pPr>
        <w:rPr>
          <w:b/>
          <w:bCs/>
          <w:i/>
          <w:iCs/>
          <w:sz w:val="28"/>
          <w:szCs w:val="28"/>
          <w:u w:val="single"/>
        </w:rPr>
      </w:pPr>
    </w:p>
    <w:p w14:paraId="4521E16A" w14:textId="05CA8744" w:rsidR="003A522D" w:rsidRPr="003A522D" w:rsidRDefault="00F30335" w:rsidP="00F30335">
      <w:r>
        <w:t>Good knowledge in the following</w:t>
      </w:r>
      <w:r w:rsidR="007534AC" w:rsidRPr="00F30335">
        <w:rPr>
          <w:sz w:val="28"/>
          <w:szCs w:val="28"/>
        </w:rPr>
        <w:t xml:space="preserve">: </w:t>
      </w:r>
      <w:r>
        <w:t xml:space="preserve">Microsoft </w:t>
      </w:r>
      <w:r w:rsidR="00FB62BA">
        <w:t>office 365</w:t>
      </w:r>
      <w:r w:rsidR="003A522D" w:rsidRPr="00F30335">
        <w:t>, Excel, PowerPoint, Internet</w:t>
      </w:r>
      <w:r>
        <w:t xml:space="preserve">, </w:t>
      </w:r>
      <w:r w:rsidR="00FB62BA">
        <w:t xml:space="preserve">Microsoft teams, Zoom, </w:t>
      </w:r>
      <w:proofErr w:type="spellStart"/>
      <w:r>
        <w:t>Kalidagraph</w:t>
      </w:r>
      <w:proofErr w:type="spellEnd"/>
      <w:r>
        <w:t xml:space="preserve"> software</w:t>
      </w:r>
      <w:r w:rsidR="003A522D" w:rsidRPr="00F30335">
        <w:t>.</w:t>
      </w:r>
      <w:r w:rsidR="003A522D" w:rsidRPr="003A522D">
        <w:t xml:space="preserve">       </w:t>
      </w:r>
    </w:p>
    <w:p w14:paraId="3FD17F6B" w14:textId="77777777" w:rsidR="003D59C5" w:rsidRDefault="003D59C5" w:rsidP="003D59C5">
      <w:pPr>
        <w:rPr>
          <w:b/>
          <w:bCs/>
          <w:i/>
          <w:iCs/>
          <w:sz w:val="28"/>
          <w:szCs w:val="28"/>
          <w:u w:val="single"/>
        </w:rPr>
      </w:pPr>
    </w:p>
    <w:p w14:paraId="70356AFF" w14:textId="77777777" w:rsidR="00C53F36" w:rsidRPr="00582518" w:rsidRDefault="00C53F36" w:rsidP="00C53F36">
      <w:pPr>
        <w:ind w:right="360"/>
        <w:rPr>
          <w:b/>
          <w:bCs/>
          <w:i/>
          <w:iCs/>
          <w:u w:val="single"/>
        </w:rPr>
      </w:pPr>
      <w:r w:rsidRPr="00582518">
        <w:rPr>
          <w:b/>
          <w:bCs/>
          <w:i/>
          <w:iCs/>
          <w:u w:val="single"/>
        </w:rPr>
        <w:t>Positions held</w:t>
      </w:r>
      <w:r>
        <w:rPr>
          <w:b/>
          <w:bCs/>
          <w:i/>
          <w:iCs/>
          <w:u w:val="single"/>
        </w:rPr>
        <w:t>:</w:t>
      </w:r>
    </w:p>
    <w:p w14:paraId="4C56A3DC" w14:textId="77777777" w:rsidR="00C53F36" w:rsidRDefault="00C53F36" w:rsidP="00C53F36">
      <w:pPr>
        <w:pStyle w:val="ListParagraph"/>
        <w:numPr>
          <w:ilvl w:val="0"/>
          <w:numId w:val="36"/>
        </w:numPr>
      </w:pPr>
      <w:r>
        <w:t>Part time lecturer at the faculty of pharmacy/Jordan University of Science and Technology from September 1995- September1996.</w:t>
      </w:r>
    </w:p>
    <w:p w14:paraId="32D90611" w14:textId="77777777" w:rsidR="00C53F36" w:rsidRDefault="00C53F36" w:rsidP="00C53F36">
      <w:pPr>
        <w:pStyle w:val="ListParagraph"/>
        <w:numPr>
          <w:ilvl w:val="0"/>
          <w:numId w:val="36"/>
        </w:numPr>
      </w:pPr>
      <w:r>
        <w:t>Full time lecturer at the faculty of pharmacy/Jordan University of Science and Technology from September 1996- September1998.</w:t>
      </w:r>
    </w:p>
    <w:p w14:paraId="4ACA772B" w14:textId="531E66EE" w:rsidR="00C53F36" w:rsidRDefault="00C53F36" w:rsidP="00C53F36">
      <w:pPr>
        <w:pStyle w:val="ListParagraph"/>
        <w:numPr>
          <w:ilvl w:val="0"/>
          <w:numId w:val="36"/>
        </w:numPr>
      </w:pPr>
      <w:r>
        <w:t xml:space="preserve">Acting head </w:t>
      </w:r>
      <w:r w:rsidR="00C7331C">
        <w:t>of</w:t>
      </w:r>
      <w:r>
        <w:t xml:space="preserve"> the bioanalytical unit at ACDIMA </w:t>
      </w:r>
      <w:r w:rsidR="00C7331C" w:rsidRPr="00C7331C">
        <w:t>Center for Bioequivalence and Pharmaceutical Studies</w:t>
      </w:r>
      <w:r>
        <w:t>/ACDIMA September 2005-August 2008.</w:t>
      </w:r>
    </w:p>
    <w:p w14:paraId="544A80EA" w14:textId="77777777" w:rsidR="00C53F36" w:rsidRDefault="00C53F36" w:rsidP="00C53F36">
      <w:pPr>
        <w:pStyle w:val="ListParagraph"/>
        <w:numPr>
          <w:ilvl w:val="0"/>
          <w:numId w:val="36"/>
        </w:numPr>
      </w:pPr>
      <w:r>
        <w:t>Assistant Professor at the faculty of pharmacy/Jordan University of Science and Technology from September 2008-January 2017.</w:t>
      </w:r>
    </w:p>
    <w:p w14:paraId="4940781C" w14:textId="77777777" w:rsidR="00C53F36" w:rsidRDefault="00C53F36" w:rsidP="00C53F36">
      <w:pPr>
        <w:pStyle w:val="ListParagraph"/>
        <w:numPr>
          <w:ilvl w:val="0"/>
          <w:numId w:val="36"/>
        </w:numPr>
      </w:pPr>
      <w:r>
        <w:t>Assistant Dean at the faculty of pharmacy/Jordan University of Science and Technology from September 2010-August 2011.</w:t>
      </w:r>
    </w:p>
    <w:p w14:paraId="494CA19D" w14:textId="2E88F236" w:rsidR="00C53F36" w:rsidRDefault="00C53F36" w:rsidP="00C53F36">
      <w:pPr>
        <w:pStyle w:val="ListParagraph"/>
        <w:numPr>
          <w:ilvl w:val="0"/>
          <w:numId w:val="36"/>
        </w:numPr>
      </w:pPr>
      <w:r>
        <w:lastRenderedPageBreak/>
        <w:t>Associate professor at the faculty of pharmacy/</w:t>
      </w:r>
      <w:r w:rsidRPr="00582518">
        <w:t xml:space="preserve"> </w:t>
      </w:r>
      <w:r>
        <w:t>Jordan University of Science and Technology from January 2017-present.</w:t>
      </w:r>
    </w:p>
    <w:p w14:paraId="1C874DBB" w14:textId="61468AB0" w:rsidR="00C53F36" w:rsidRDefault="007750DD" w:rsidP="0020637E">
      <w:pPr>
        <w:pStyle w:val="ListParagraph"/>
        <w:numPr>
          <w:ilvl w:val="0"/>
          <w:numId w:val="36"/>
        </w:numPr>
      </w:pPr>
      <w:r>
        <w:t>Head of the Pharmaceutical Technology department/Jordan University of Science and Technology from September 2022-August-present</w:t>
      </w:r>
    </w:p>
    <w:p w14:paraId="6311F287" w14:textId="77777777" w:rsidR="00601568" w:rsidRDefault="00601568" w:rsidP="003D59C5">
      <w:pPr>
        <w:rPr>
          <w:b/>
          <w:bCs/>
          <w:i/>
          <w:iCs/>
          <w:u w:val="single"/>
        </w:rPr>
      </w:pPr>
      <w:r w:rsidRPr="00601568">
        <w:rPr>
          <w:b/>
          <w:bCs/>
          <w:i/>
          <w:iCs/>
          <w:u w:val="single"/>
        </w:rPr>
        <w:t>Traini</w:t>
      </w:r>
      <w:r w:rsidR="005A4ACD">
        <w:rPr>
          <w:b/>
          <w:bCs/>
          <w:i/>
          <w:iCs/>
          <w:u w:val="single"/>
        </w:rPr>
        <w:t>ng</w:t>
      </w:r>
      <w:r w:rsidRPr="00601568">
        <w:rPr>
          <w:b/>
          <w:bCs/>
          <w:i/>
          <w:iCs/>
          <w:u w:val="single"/>
        </w:rPr>
        <w:t>:</w:t>
      </w:r>
    </w:p>
    <w:p w14:paraId="429209E6" w14:textId="77777777" w:rsidR="00601568" w:rsidRDefault="00601568" w:rsidP="003D59C5">
      <w:pPr>
        <w:rPr>
          <w:b/>
          <w:bCs/>
          <w:i/>
          <w:iCs/>
          <w:u w:val="single"/>
        </w:rPr>
      </w:pPr>
    </w:p>
    <w:p w14:paraId="779282C2" w14:textId="77777777" w:rsidR="009A3605" w:rsidRDefault="009A3605" w:rsidP="009A3605">
      <w:pPr>
        <w:numPr>
          <w:ilvl w:val="0"/>
          <w:numId w:val="5"/>
        </w:numPr>
        <w:jc w:val="both"/>
      </w:pPr>
      <w:r>
        <w:t>Mass spectroscopy and good practices of API 3000/API 4000</w:t>
      </w:r>
      <w:r w:rsidRPr="00281A5F">
        <w:t xml:space="preserve"> </w:t>
      </w:r>
      <w:r>
        <w:t xml:space="preserve">training session held by </w:t>
      </w:r>
      <w:r w:rsidRPr="00464134">
        <w:rPr>
          <w:szCs w:val="20"/>
        </w:rPr>
        <w:t xml:space="preserve">Applied Biosystems </w:t>
      </w:r>
      <w:r>
        <w:t xml:space="preserve">at ACDIMA </w:t>
      </w:r>
      <w:proofErr w:type="spellStart"/>
      <w:r>
        <w:t>BioCenter</w:t>
      </w:r>
      <w:proofErr w:type="spellEnd"/>
      <w:r>
        <w:t xml:space="preserve"> for Bioequivalence and pharmaceutical studies</w:t>
      </w:r>
      <w:r w:rsidRPr="00507D89">
        <w:t xml:space="preserve"> </w:t>
      </w:r>
      <w:r>
        <w:t>on July 2008.</w:t>
      </w:r>
    </w:p>
    <w:p w14:paraId="4AAF543F" w14:textId="77777777" w:rsidR="009A3605" w:rsidRPr="00D4197B" w:rsidRDefault="009A3605" w:rsidP="009A3605">
      <w:pPr>
        <w:numPr>
          <w:ilvl w:val="0"/>
          <w:numId w:val="5"/>
        </w:numPr>
        <w:jc w:val="both"/>
      </w:pPr>
      <w:r>
        <w:t>Liquid chromatography and column selection</w:t>
      </w:r>
      <w:r w:rsidRPr="00281A5F">
        <w:t xml:space="preserve"> </w:t>
      </w:r>
      <w:r>
        <w:t xml:space="preserve">training session held by </w:t>
      </w:r>
      <w:r w:rsidRPr="00464134">
        <w:rPr>
          <w:szCs w:val="20"/>
        </w:rPr>
        <w:t xml:space="preserve">Applied Biosystems </w:t>
      </w:r>
      <w:r>
        <w:t xml:space="preserve">at ACDIMA </w:t>
      </w:r>
      <w:proofErr w:type="spellStart"/>
      <w:r>
        <w:t>BioCenter</w:t>
      </w:r>
      <w:proofErr w:type="spellEnd"/>
      <w:r>
        <w:t xml:space="preserve"> for Bioequivalence and pharmaceutical studies</w:t>
      </w:r>
      <w:r w:rsidRPr="00507D89">
        <w:t xml:space="preserve"> </w:t>
      </w:r>
      <w:r>
        <w:t>on July 2008.</w:t>
      </w:r>
    </w:p>
    <w:p w14:paraId="433FD3D2" w14:textId="77777777" w:rsidR="00834E01" w:rsidRDefault="00834E01" w:rsidP="00834E01">
      <w:pPr>
        <w:numPr>
          <w:ilvl w:val="0"/>
          <w:numId w:val="5"/>
        </w:numPr>
        <w:autoSpaceDE w:val="0"/>
        <w:autoSpaceDN w:val="0"/>
        <w:adjustRightInd w:val="0"/>
        <w:ind w:right="360"/>
      </w:pPr>
      <w:r>
        <w:t xml:space="preserve">General GLP and Best Practices Principles in Bioanalytical Laboratories Conducting bioanalysis of Bioequivalence Study Samples training session held by quality assurance section at ACDIMA </w:t>
      </w:r>
      <w:proofErr w:type="spellStart"/>
      <w:r>
        <w:t>BioCenter</w:t>
      </w:r>
      <w:proofErr w:type="spellEnd"/>
      <w:r>
        <w:t xml:space="preserve"> for Bioequivalence and pharmaceutical studies</w:t>
      </w:r>
      <w:r w:rsidRPr="00507D89">
        <w:t xml:space="preserve"> </w:t>
      </w:r>
      <w:r>
        <w:t>on April 2008.</w:t>
      </w:r>
    </w:p>
    <w:p w14:paraId="02ADFE74" w14:textId="77777777" w:rsidR="00573D5E" w:rsidRDefault="00573D5E" w:rsidP="00573D5E">
      <w:pPr>
        <w:numPr>
          <w:ilvl w:val="0"/>
          <w:numId w:val="5"/>
        </w:numPr>
        <w:jc w:val="both"/>
      </w:pPr>
      <w:r>
        <w:t>Weighing in quality management training session held by Mettler Toledo/</w:t>
      </w:r>
      <w:proofErr w:type="spellStart"/>
      <w:r>
        <w:t>Techarab</w:t>
      </w:r>
      <w:proofErr w:type="spellEnd"/>
      <w:r>
        <w:t xml:space="preserve"> on April 2008.</w:t>
      </w:r>
    </w:p>
    <w:p w14:paraId="68074F7A" w14:textId="77777777" w:rsidR="00834E01" w:rsidRDefault="00834E01" w:rsidP="00834E01">
      <w:pPr>
        <w:numPr>
          <w:ilvl w:val="0"/>
          <w:numId w:val="5"/>
        </w:numPr>
        <w:jc w:val="both"/>
      </w:pPr>
      <w:r>
        <w:t xml:space="preserve">Triple Quadruple mass spectrometry training session held by </w:t>
      </w:r>
      <w:r w:rsidRPr="00464134">
        <w:rPr>
          <w:szCs w:val="20"/>
        </w:rPr>
        <w:t xml:space="preserve">Applied Biosystems/Unitech </w:t>
      </w:r>
      <w:r>
        <w:t xml:space="preserve">at ACDIMA </w:t>
      </w:r>
      <w:proofErr w:type="spellStart"/>
      <w:r>
        <w:t>BioCenter</w:t>
      </w:r>
      <w:proofErr w:type="spellEnd"/>
      <w:r>
        <w:t xml:space="preserve"> for Bioequivalence and pharmaceutical studies</w:t>
      </w:r>
      <w:r w:rsidRPr="00507D89">
        <w:t xml:space="preserve"> </w:t>
      </w:r>
      <w:r>
        <w:t>on M</w:t>
      </w:r>
      <w:r w:rsidRPr="00F65C4B">
        <w:t xml:space="preserve">arch </w:t>
      </w:r>
      <w:r>
        <w:t xml:space="preserve">2008  </w:t>
      </w:r>
    </w:p>
    <w:p w14:paraId="7B80E305" w14:textId="77777777" w:rsidR="00834E01" w:rsidRDefault="00834E01" w:rsidP="00834E01">
      <w:pPr>
        <w:numPr>
          <w:ilvl w:val="0"/>
          <w:numId w:val="5"/>
        </w:numPr>
        <w:jc w:val="both"/>
      </w:pPr>
      <w:r>
        <w:t xml:space="preserve">Good Laboratory Practice (GLP) training session held by quality assurance section at ACDIMA </w:t>
      </w:r>
      <w:proofErr w:type="spellStart"/>
      <w:r>
        <w:t>BioCenter</w:t>
      </w:r>
      <w:proofErr w:type="spellEnd"/>
      <w:r>
        <w:t xml:space="preserve"> for Bioequivalence and pharmaceutical studies</w:t>
      </w:r>
      <w:r w:rsidRPr="00507D89">
        <w:t xml:space="preserve"> </w:t>
      </w:r>
      <w:r>
        <w:t>on October 2005.</w:t>
      </w:r>
    </w:p>
    <w:p w14:paraId="1A9236A6" w14:textId="77777777" w:rsidR="009A3605" w:rsidRDefault="009A3605" w:rsidP="00601568">
      <w:pPr>
        <w:ind w:right="360"/>
      </w:pPr>
    </w:p>
    <w:p w14:paraId="76472D48" w14:textId="77777777" w:rsidR="006136E5" w:rsidRDefault="009A3605" w:rsidP="006136E5">
      <w:pPr>
        <w:jc w:val="both"/>
        <w:rPr>
          <w:b/>
          <w:bCs/>
          <w:i/>
          <w:iCs/>
          <w:u w:val="single"/>
        </w:rPr>
      </w:pPr>
      <w:r w:rsidRPr="00507D89">
        <w:rPr>
          <w:b/>
          <w:bCs/>
          <w:i/>
          <w:iCs/>
          <w:u w:val="single"/>
        </w:rPr>
        <w:t>Atten</w:t>
      </w:r>
      <w:r w:rsidR="00834E01">
        <w:rPr>
          <w:b/>
          <w:bCs/>
          <w:i/>
          <w:iCs/>
          <w:u w:val="single"/>
        </w:rPr>
        <w:t xml:space="preserve">dance of the following seminars, </w:t>
      </w:r>
      <w:r w:rsidRPr="00507D89">
        <w:rPr>
          <w:b/>
          <w:bCs/>
          <w:i/>
          <w:iCs/>
          <w:u w:val="single"/>
        </w:rPr>
        <w:t>workshops</w:t>
      </w:r>
      <w:r w:rsidR="00834E01">
        <w:rPr>
          <w:b/>
          <w:bCs/>
          <w:i/>
          <w:iCs/>
          <w:u w:val="single"/>
        </w:rPr>
        <w:t xml:space="preserve"> and conferences</w:t>
      </w:r>
    </w:p>
    <w:p w14:paraId="23A11F17" w14:textId="77777777" w:rsidR="006743F9" w:rsidRPr="00507D89" w:rsidRDefault="006743F9" w:rsidP="006136E5">
      <w:pPr>
        <w:jc w:val="both"/>
        <w:rPr>
          <w:b/>
          <w:bCs/>
          <w:i/>
          <w:iCs/>
          <w:u w:val="single"/>
        </w:rPr>
      </w:pPr>
    </w:p>
    <w:p w14:paraId="56AD5DE1" w14:textId="2AB5A7DC" w:rsidR="00CC3E43" w:rsidRDefault="00CC3E43" w:rsidP="006743F9">
      <w:pPr>
        <w:pStyle w:val="ListParagraph"/>
        <w:numPr>
          <w:ilvl w:val="0"/>
          <w:numId w:val="4"/>
        </w:numPr>
        <w:ind w:right="-225"/>
        <w:rPr>
          <w:rFonts w:asciiTheme="majorBidi" w:hAnsiTheme="majorBidi" w:cstheme="majorBidi"/>
          <w:iCs/>
        </w:rPr>
      </w:pPr>
      <w:r w:rsidRPr="00CC3E43">
        <w:rPr>
          <w:rFonts w:asciiTheme="majorBidi" w:hAnsiTheme="majorBidi" w:cstheme="majorBidi"/>
          <w:iCs/>
        </w:rPr>
        <w:t>T</w:t>
      </w:r>
      <w:r w:rsidRPr="00CC3E43">
        <w:rPr>
          <w:rFonts w:asciiTheme="majorBidi" w:hAnsiTheme="majorBidi" w:cstheme="majorBidi"/>
          <w:iCs/>
        </w:rPr>
        <w:t>he 5 International </w:t>
      </w:r>
      <w:r w:rsidRPr="00CC3E43">
        <w:rPr>
          <w:rFonts w:asciiTheme="majorBidi" w:hAnsiTheme="majorBidi" w:cstheme="majorBidi"/>
        </w:rPr>
        <w:t>Conference</w:t>
      </w:r>
      <w:r w:rsidRPr="00CC3E43">
        <w:rPr>
          <w:rFonts w:asciiTheme="majorBidi" w:hAnsiTheme="majorBidi" w:cstheme="majorBidi"/>
          <w:iCs/>
        </w:rPr>
        <w:t> of the Faculty of </w:t>
      </w:r>
      <w:r w:rsidRPr="00CC3E43">
        <w:rPr>
          <w:rFonts w:asciiTheme="majorBidi" w:hAnsiTheme="majorBidi" w:cstheme="majorBidi"/>
        </w:rPr>
        <w:t>Pharmacy</w:t>
      </w:r>
      <w:r w:rsidRPr="00CC3E43">
        <w:rPr>
          <w:rFonts w:asciiTheme="majorBidi" w:hAnsiTheme="majorBidi" w:cstheme="majorBidi"/>
          <w:iCs/>
        </w:rPr>
        <w:t>:</w:t>
      </w:r>
      <w:r>
        <w:rPr>
          <w:rFonts w:asciiTheme="majorBidi" w:hAnsiTheme="majorBidi" w:cstheme="majorBidi"/>
          <w:iCs/>
        </w:rPr>
        <w:t xml:space="preserve"> </w:t>
      </w:r>
      <w:r w:rsidRPr="00CC3E43">
        <w:rPr>
          <w:rFonts w:asciiTheme="majorBidi" w:hAnsiTheme="majorBidi" w:cstheme="majorBidi"/>
          <w:iCs/>
        </w:rPr>
        <w:t>"Multidisciplinary </w:t>
      </w:r>
      <w:r w:rsidRPr="00CC3E43">
        <w:rPr>
          <w:rFonts w:asciiTheme="majorBidi" w:hAnsiTheme="majorBidi" w:cstheme="majorBidi"/>
        </w:rPr>
        <w:t>Pharmaceutical</w:t>
      </w:r>
      <w:r w:rsidRPr="00CC3E43">
        <w:rPr>
          <w:rFonts w:asciiTheme="majorBidi" w:hAnsiTheme="majorBidi" w:cstheme="majorBidi"/>
          <w:iCs/>
        </w:rPr>
        <w:t> Research". 7th - 8th</w:t>
      </w:r>
      <w:r w:rsidRPr="00CC3E43">
        <w:rPr>
          <w:rFonts w:asciiTheme="majorBidi" w:hAnsiTheme="majorBidi" w:cstheme="majorBidi"/>
          <w:iCs/>
        </w:rPr>
        <w:t xml:space="preserve"> </w:t>
      </w:r>
      <w:r w:rsidRPr="00CC3E43">
        <w:rPr>
          <w:rFonts w:asciiTheme="majorBidi" w:hAnsiTheme="majorBidi" w:cstheme="majorBidi"/>
          <w:iCs/>
        </w:rPr>
        <w:t>June </w:t>
      </w:r>
      <w:r w:rsidRPr="00CC3E43">
        <w:rPr>
          <w:rFonts w:asciiTheme="majorBidi" w:hAnsiTheme="majorBidi" w:cstheme="majorBidi"/>
        </w:rPr>
        <w:t>2023</w:t>
      </w:r>
      <w:r w:rsidRPr="00CC3E43">
        <w:rPr>
          <w:rFonts w:asciiTheme="majorBidi" w:hAnsiTheme="majorBidi" w:cstheme="majorBidi"/>
          <w:iCs/>
        </w:rPr>
        <w:t xml:space="preserve">, </w:t>
      </w:r>
      <w:r>
        <w:rPr>
          <w:rFonts w:asciiTheme="majorBidi" w:hAnsiTheme="majorBidi" w:cstheme="majorBidi"/>
          <w:iCs/>
        </w:rPr>
        <w:t xml:space="preserve">Jordan university of science and technology, </w:t>
      </w:r>
      <w:r w:rsidRPr="00CC3E43">
        <w:rPr>
          <w:rFonts w:asciiTheme="majorBidi" w:hAnsiTheme="majorBidi" w:cstheme="majorBidi"/>
          <w:iCs/>
        </w:rPr>
        <w:t>Irbid, Jordan</w:t>
      </w: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.</w:t>
      </w:r>
    </w:p>
    <w:p w14:paraId="7B7E374A" w14:textId="42227229" w:rsidR="00CC3E43" w:rsidRDefault="00CC3E43" w:rsidP="006743F9">
      <w:pPr>
        <w:pStyle w:val="ListParagraph"/>
        <w:numPr>
          <w:ilvl w:val="0"/>
          <w:numId w:val="4"/>
        </w:numPr>
        <w:ind w:right="-225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 xml:space="preserve">Third Scientific conference: “Recent Trends in Pharmaceutical Research”, 9-10 May </w:t>
      </w:r>
      <w:r>
        <w:rPr>
          <w:rFonts w:asciiTheme="majorBidi" w:hAnsiTheme="majorBidi" w:cstheme="majorBidi"/>
          <w:iCs/>
        </w:rPr>
        <w:t>2023</w:t>
      </w:r>
      <w:r>
        <w:rPr>
          <w:rFonts w:asciiTheme="majorBidi" w:hAnsiTheme="majorBidi" w:cstheme="majorBidi"/>
          <w:iCs/>
        </w:rPr>
        <w:t xml:space="preserve">, Yarmouk University, Irbid, Jordan. </w:t>
      </w:r>
    </w:p>
    <w:p w14:paraId="6D98D763" w14:textId="487CEC33" w:rsidR="007750DD" w:rsidRPr="007750DD" w:rsidRDefault="007750DD" w:rsidP="006743F9">
      <w:pPr>
        <w:pStyle w:val="ListParagraph"/>
        <w:numPr>
          <w:ilvl w:val="0"/>
          <w:numId w:val="4"/>
        </w:numPr>
        <w:ind w:right="-225"/>
        <w:rPr>
          <w:rFonts w:asciiTheme="majorBidi" w:hAnsiTheme="majorBidi" w:cstheme="majorBidi"/>
          <w:iCs/>
        </w:rPr>
      </w:pPr>
      <w:r w:rsidRPr="007750DD">
        <w:rPr>
          <w:rFonts w:asciiTheme="majorBidi" w:hAnsiTheme="majorBidi" w:cstheme="majorBidi"/>
          <w:iCs/>
        </w:rPr>
        <w:t>4th MENA Conference on Bioequivalence, Biowaivers, Bioanalysis and Dissolution on 19th and 20th September 2022</w:t>
      </w:r>
      <w:r>
        <w:rPr>
          <w:rFonts w:asciiTheme="majorBidi" w:hAnsiTheme="majorBidi" w:cstheme="majorBidi"/>
          <w:iCs/>
        </w:rPr>
        <w:t>,</w:t>
      </w:r>
      <w:r w:rsidRPr="007750DD">
        <w:rPr>
          <w:rFonts w:asciiTheme="majorBidi" w:hAnsiTheme="majorBidi" w:cstheme="majorBidi"/>
          <w:iCs/>
        </w:rPr>
        <w:t xml:space="preserve"> Amman, Jordan</w:t>
      </w:r>
      <w:r>
        <w:rPr>
          <w:rFonts w:asciiTheme="majorBidi" w:hAnsiTheme="majorBidi" w:cstheme="majorBidi"/>
          <w:iCs/>
        </w:rPr>
        <w:t>.</w:t>
      </w:r>
    </w:p>
    <w:p w14:paraId="7732799D" w14:textId="40ED606C" w:rsidR="006743F9" w:rsidRPr="007750DD" w:rsidRDefault="006743F9" w:rsidP="006743F9">
      <w:pPr>
        <w:pStyle w:val="ListParagraph"/>
        <w:numPr>
          <w:ilvl w:val="0"/>
          <w:numId w:val="4"/>
        </w:numPr>
        <w:ind w:right="-225"/>
        <w:rPr>
          <w:rFonts w:asciiTheme="majorBidi" w:hAnsiTheme="majorBidi" w:cstheme="majorBidi"/>
          <w:iCs/>
        </w:rPr>
      </w:pPr>
      <w:r w:rsidRPr="007750DD">
        <w:rPr>
          <w:rFonts w:asciiTheme="majorBidi" w:hAnsiTheme="majorBidi" w:cstheme="majorBidi"/>
          <w:iCs/>
        </w:rPr>
        <w:t>21st Annual European Pharma Congress, on 20-22 May 2019, Zurich-Switzerland.</w:t>
      </w:r>
    </w:p>
    <w:p w14:paraId="66706814" w14:textId="77777777" w:rsidR="006136E5" w:rsidRDefault="006136E5" w:rsidP="004812D7">
      <w:pPr>
        <w:pStyle w:val="ListParagraph"/>
        <w:numPr>
          <w:ilvl w:val="0"/>
          <w:numId w:val="4"/>
        </w:numPr>
        <w:ind w:right="-225"/>
        <w:rPr>
          <w:rFonts w:asciiTheme="majorBidi" w:hAnsiTheme="majorBidi" w:cstheme="majorBidi"/>
          <w:iCs/>
        </w:rPr>
      </w:pPr>
      <w:r w:rsidRPr="007750DD">
        <w:rPr>
          <w:rFonts w:asciiTheme="majorBidi" w:hAnsiTheme="majorBidi" w:cstheme="majorBidi"/>
          <w:iCs/>
        </w:rPr>
        <w:t xml:space="preserve">Annual Meeting of American Association of Pharmaceutical Scientists: </w:t>
      </w:r>
      <w:proofErr w:type="spellStart"/>
      <w:r w:rsidRPr="007750DD">
        <w:rPr>
          <w:rFonts w:asciiTheme="majorBidi" w:hAnsiTheme="majorBidi" w:cstheme="majorBidi"/>
          <w:iCs/>
        </w:rPr>
        <w:t>PharmSci</w:t>
      </w:r>
      <w:proofErr w:type="spellEnd"/>
      <w:r w:rsidRPr="007750DD">
        <w:rPr>
          <w:rFonts w:asciiTheme="majorBidi" w:hAnsiTheme="majorBidi" w:cstheme="majorBidi"/>
          <w:iCs/>
        </w:rPr>
        <w:t xml:space="preserve"> 360 04 – 07 November 2018, Washington DC</w:t>
      </w:r>
      <w:r w:rsidR="004812D7" w:rsidRPr="007750DD">
        <w:rPr>
          <w:rFonts w:asciiTheme="majorBidi" w:hAnsiTheme="majorBidi" w:cstheme="majorBidi"/>
          <w:iCs/>
        </w:rPr>
        <w:t>-</w:t>
      </w:r>
      <w:r w:rsidRPr="007750DD">
        <w:rPr>
          <w:rFonts w:asciiTheme="majorBidi" w:hAnsiTheme="majorBidi" w:cstheme="majorBidi"/>
          <w:iCs/>
        </w:rPr>
        <w:t>USA.</w:t>
      </w:r>
    </w:p>
    <w:p w14:paraId="0155C4C6" w14:textId="77777777" w:rsidR="004812D7" w:rsidRPr="004812D7" w:rsidRDefault="004812D7" w:rsidP="004812D7">
      <w:pPr>
        <w:pStyle w:val="ListParagraph"/>
        <w:numPr>
          <w:ilvl w:val="0"/>
          <w:numId w:val="4"/>
        </w:numPr>
        <w:spacing w:after="150"/>
        <w:ind w:right="-225"/>
        <w:rPr>
          <w:rFonts w:asciiTheme="majorBidi" w:hAnsiTheme="majorBidi" w:cstheme="majorBidi"/>
          <w:iCs/>
        </w:rPr>
      </w:pPr>
      <w:r w:rsidRPr="004812D7">
        <w:rPr>
          <w:rFonts w:asciiTheme="majorBidi" w:hAnsiTheme="majorBidi" w:cstheme="majorBidi"/>
          <w:iCs/>
        </w:rPr>
        <w:t>The 2nd Global Forum for Marketing of Halal Pharmaceuticals,</w:t>
      </w:r>
      <w:r>
        <w:rPr>
          <w:rFonts w:asciiTheme="majorBidi" w:hAnsiTheme="majorBidi" w:cstheme="majorBidi"/>
          <w:iCs/>
        </w:rPr>
        <w:t xml:space="preserve"> </w:t>
      </w:r>
      <w:r w:rsidRPr="004812D7">
        <w:rPr>
          <w:rFonts w:asciiTheme="majorBidi" w:hAnsiTheme="majorBidi" w:cstheme="majorBidi"/>
          <w:iCs/>
        </w:rPr>
        <w:t>Halal Pharma 2. 5 December 2018, Amman-Jordan.</w:t>
      </w:r>
    </w:p>
    <w:p w14:paraId="526A9CEC" w14:textId="77777777" w:rsidR="006136E5" w:rsidRPr="004812D7" w:rsidRDefault="006136E5" w:rsidP="004812D7">
      <w:pPr>
        <w:pStyle w:val="ListParagraph"/>
        <w:numPr>
          <w:ilvl w:val="0"/>
          <w:numId w:val="4"/>
        </w:numPr>
        <w:ind w:right="-225"/>
        <w:rPr>
          <w:rFonts w:asciiTheme="majorBidi" w:hAnsiTheme="majorBidi" w:cstheme="majorBidi"/>
          <w:iCs/>
        </w:rPr>
      </w:pPr>
      <w:r w:rsidRPr="004812D7">
        <w:rPr>
          <w:rFonts w:asciiTheme="majorBidi" w:hAnsiTheme="majorBidi" w:cstheme="majorBidi"/>
          <w:iCs/>
        </w:rPr>
        <w:t>The 3</w:t>
      </w:r>
      <w:r w:rsidRPr="004812D7">
        <w:rPr>
          <w:rFonts w:asciiTheme="majorBidi" w:hAnsiTheme="majorBidi" w:cstheme="majorBidi"/>
          <w:iCs/>
          <w:vertAlign w:val="superscript"/>
        </w:rPr>
        <w:t>rd</w:t>
      </w:r>
      <w:r w:rsidRPr="004812D7">
        <w:rPr>
          <w:rFonts w:asciiTheme="majorBidi" w:hAnsiTheme="majorBidi" w:cstheme="majorBidi"/>
          <w:iCs/>
        </w:rPr>
        <w:t xml:space="preserve"> MENA </w:t>
      </w:r>
      <w:r w:rsidR="004812D7" w:rsidRPr="004812D7">
        <w:rPr>
          <w:rFonts w:asciiTheme="majorBidi" w:hAnsiTheme="majorBidi" w:cstheme="majorBidi"/>
          <w:iCs/>
        </w:rPr>
        <w:t>Regulatory Conference on Bioequivalence, Biowaivers, Bioanalysis and Dissolution. 24-25 September 2018, Amman-Jordan.</w:t>
      </w:r>
    </w:p>
    <w:p w14:paraId="5F12DE07" w14:textId="77777777" w:rsidR="008A7B7F" w:rsidRPr="008A7B7F" w:rsidRDefault="006136E5" w:rsidP="00465C35">
      <w:pPr>
        <w:pStyle w:val="ListParagraph"/>
        <w:numPr>
          <w:ilvl w:val="0"/>
          <w:numId w:val="4"/>
        </w:numPr>
        <w:ind w:right="-225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11</w:t>
      </w:r>
      <w:r w:rsidRPr="006136E5">
        <w:rPr>
          <w:rFonts w:asciiTheme="majorBidi" w:hAnsiTheme="majorBidi" w:cstheme="majorBidi"/>
          <w:iCs/>
          <w:vertAlign w:val="superscript"/>
        </w:rPr>
        <w:t>th</w:t>
      </w:r>
      <w:r>
        <w:rPr>
          <w:rFonts w:asciiTheme="majorBidi" w:hAnsiTheme="majorBidi" w:cstheme="majorBidi"/>
          <w:iCs/>
        </w:rPr>
        <w:t xml:space="preserve"> </w:t>
      </w:r>
      <w:r w:rsidR="008A7B7F" w:rsidRPr="008A7B7F">
        <w:rPr>
          <w:rFonts w:asciiTheme="majorBidi" w:hAnsiTheme="majorBidi" w:cstheme="majorBidi"/>
          <w:iCs/>
        </w:rPr>
        <w:t>World Meeting on</w:t>
      </w:r>
      <w:r w:rsidR="008A7B7F">
        <w:rPr>
          <w:rFonts w:asciiTheme="majorBidi" w:hAnsiTheme="majorBidi" w:cstheme="majorBidi"/>
          <w:iCs/>
        </w:rPr>
        <w:t xml:space="preserve"> </w:t>
      </w:r>
      <w:r w:rsidR="008A7B7F" w:rsidRPr="008A7B7F">
        <w:rPr>
          <w:rFonts w:asciiTheme="majorBidi" w:hAnsiTheme="majorBidi" w:cstheme="majorBidi"/>
          <w:iCs/>
        </w:rPr>
        <w:t>Pharmaceutics, Biopharmaceutics and</w:t>
      </w:r>
      <w:r w:rsidR="008A7B7F">
        <w:rPr>
          <w:rFonts w:asciiTheme="majorBidi" w:hAnsiTheme="majorBidi" w:cstheme="majorBidi"/>
          <w:iCs/>
        </w:rPr>
        <w:t xml:space="preserve"> </w:t>
      </w:r>
      <w:r w:rsidR="008A7B7F" w:rsidRPr="008A7B7F">
        <w:rPr>
          <w:rFonts w:asciiTheme="majorBidi" w:hAnsiTheme="majorBidi" w:cstheme="majorBidi"/>
          <w:iCs/>
        </w:rPr>
        <w:t>Pharmaceutical Technology</w:t>
      </w:r>
      <w:r w:rsidR="008A7B7F">
        <w:rPr>
          <w:rFonts w:asciiTheme="majorBidi" w:hAnsiTheme="majorBidi" w:cstheme="majorBidi"/>
          <w:iCs/>
        </w:rPr>
        <w:t xml:space="preserve">, </w:t>
      </w:r>
      <w:r w:rsidR="00465C35" w:rsidRPr="008A7B7F">
        <w:rPr>
          <w:rFonts w:asciiTheme="majorBidi" w:hAnsiTheme="majorBidi" w:cstheme="majorBidi"/>
          <w:iCs/>
        </w:rPr>
        <w:t>19 to 22 March 2018,</w:t>
      </w:r>
      <w:r w:rsidR="00465C35">
        <w:rPr>
          <w:rFonts w:asciiTheme="majorBidi" w:hAnsiTheme="majorBidi" w:cstheme="majorBidi"/>
          <w:iCs/>
        </w:rPr>
        <w:t xml:space="preserve"> </w:t>
      </w:r>
      <w:r w:rsidR="008A7B7F" w:rsidRPr="008A7B7F">
        <w:rPr>
          <w:rFonts w:asciiTheme="majorBidi" w:hAnsiTheme="majorBidi" w:cstheme="majorBidi"/>
          <w:iCs/>
        </w:rPr>
        <w:t>Granada, Spain</w:t>
      </w:r>
      <w:r w:rsidR="008A7B7F">
        <w:rPr>
          <w:rFonts w:asciiTheme="majorBidi" w:hAnsiTheme="majorBidi" w:cstheme="majorBidi"/>
          <w:iCs/>
        </w:rPr>
        <w:t>.</w:t>
      </w:r>
    </w:p>
    <w:p w14:paraId="71DCA51B" w14:textId="77777777" w:rsidR="00F76BE1" w:rsidRPr="00F76BE1" w:rsidRDefault="00F76BE1" w:rsidP="008A7B7F">
      <w:pPr>
        <w:pStyle w:val="ListParagraph"/>
        <w:numPr>
          <w:ilvl w:val="0"/>
          <w:numId w:val="4"/>
        </w:numPr>
        <w:ind w:right="-225"/>
        <w:rPr>
          <w:rFonts w:asciiTheme="majorBidi" w:hAnsiTheme="majorBidi" w:cstheme="majorBidi"/>
          <w:iCs/>
        </w:rPr>
      </w:pPr>
      <w:r w:rsidRPr="00F76BE1">
        <w:rPr>
          <w:rFonts w:asciiTheme="majorBidi" w:hAnsiTheme="majorBidi" w:cstheme="majorBidi"/>
          <w:iCs/>
        </w:rPr>
        <w:t>The 4th conference for Faculties of Pharmacy in Jordan: "Challenges vs Opportunities"</w:t>
      </w:r>
      <w:r w:rsidRPr="00F76BE1">
        <w:rPr>
          <w:rFonts w:asciiTheme="majorBidi" w:hAnsiTheme="majorBidi" w:cstheme="majorBidi"/>
          <w:iCs/>
        </w:rPr>
        <w:br/>
        <w:t>and The 2nd International Conference on Ethics in Jordan: Clinical Trials. 2-4 August 2017, Jordan</w:t>
      </w:r>
      <w:r>
        <w:rPr>
          <w:rFonts w:asciiTheme="majorBidi" w:hAnsiTheme="majorBidi" w:cstheme="majorBidi"/>
          <w:iCs/>
        </w:rPr>
        <w:t>.</w:t>
      </w:r>
    </w:p>
    <w:p w14:paraId="38B6F299" w14:textId="77777777" w:rsidR="00F76BE1" w:rsidRPr="00F76BE1" w:rsidRDefault="00F76BE1" w:rsidP="00770E4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iCs/>
        </w:rPr>
      </w:pPr>
      <w:r w:rsidRPr="00F76BE1">
        <w:rPr>
          <w:rFonts w:asciiTheme="majorBidi" w:hAnsiTheme="majorBidi" w:cstheme="majorBidi"/>
          <w:iCs/>
        </w:rPr>
        <w:t>Pharmaceutical Sciences World Congress (PSWC) 21-24 May</w:t>
      </w:r>
      <w:r w:rsidR="00770E46">
        <w:rPr>
          <w:rFonts w:asciiTheme="majorBidi" w:hAnsiTheme="majorBidi" w:cstheme="majorBidi"/>
          <w:iCs/>
        </w:rPr>
        <w:t xml:space="preserve"> </w:t>
      </w:r>
      <w:r w:rsidRPr="00F76BE1">
        <w:rPr>
          <w:rFonts w:asciiTheme="majorBidi" w:hAnsiTheme="majorBidi" w:cstheme="majorBidi"/>
          <w:iCs/>
        </w:rPr>
        <w:t>2017, Stockholm</w:t>
      </w:r>
      <w:r w:rsidR="00770E46">
        <w:rPr>
          <w:rFonts w:asciiTheme="majorBidi" w:hAnsiTheme="majorBidi" w:cstheme="majorBidi"/>
          <w:iCs/>
        </w:rPr>
        <w:t>-</w:t>
      </w:r>
      <w:r w:rsidRPr="00F76BE1">
        <w:rPr>
          <w:rFonts w:asciiTheme="majorBidi" w:hAnsiTheme="majorBidi" w:cstheme="majorBidi"/>
          <w:iCs/>
        </w:rPr>
        <w:t xml:space="preserve"> Sweden.</w:t>
      </w:r>
    </w:p>
    <w:p w14:paraId="5D859FBD" w14:textId="77777777" w:rsidR="00BF4DF6" w:rsidRPr="00BF4DF6" w:rsidRDefault="00BF4DF6" w:rsidP="00770E4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iCs/>
        </w:rPr>
      </w:pPr>
      <w:r w:rsidRPr="00072CAA">
        <w:rPr>
          <w:rFonts w:asciiTheme="majorBidi" w:hAnsiTheme="majorBidi" w:cstheme="majorBidi"/>
          <w:iCs/>
        </w:rPr>
        <w:lastRenderedPageBreak/>
        <w:t>4th Congress on Innovation in Drug Delivery</w:t>
      </w:r>
      <w:r>
        <w:rPr>
          <w:rFonts w:asciiTheme="majorBidi" w:hAnsiTheme="majorBidi" w:cstheme="majorBidi"/>
          <w:iCs/>
        </w:rPr>
        <w:t>:</w:t>
      </w:r>
      <w:r w:rsidRPr="00072CAA">
        <w:rPr>
          <w:rFonts w:asciiTheme="majorBidi" w:hAnsiTheme="majorBidi" w:cstheme="majorBidi"/>
          <w:iCs/>
        </w:rPr>
        <w:t xml:space="preserve"> Site-Specific Drug Delivery 25-28 September</w:t>
      </w:r>
      <w:r w:rsidR="00770E46">
        <w:rPr>
          <w:rFonts w:asciiTheme="majorBidi" w:hAnsiTheme="majorBidi" w:cstheme="majorBidi"/>
          <w:iCs/>
        </w:rPr>
        <w:t xml:space="preserve"> </w:t>
      </w:r>
      <w:r w:rsidRPr="00072CAA">
        <w:rPr>
          <w:rFonts w:asciiTheme="majorBidi" w:hAnsiTheme="majorBidi" w:cstheme="majorBidi"/>
          <w:iCs/>
        </w:rPr>
        <w:t>2016, Antibes-Juan-les-Pins</w:t>
      </w:r>
      <w:r w:rsidR="00770E46">
        <w:rPr>
          <w:rFonts w:asciiTheme="majorBidi" w:hAnsiTheme="majorBidi" w:cstheme="majorBidi"/>
          <w:iCs/>
        </w:rPr>
        <w:t>-</w:t>
      </w:r>
      <w:r w:rsidRPr="00072CAA">
        <w:rPr>
          <w:rFonts w:asciiTheme="majorBidi" w:hAnsiTheme="majorBidi" w:cstheme="majorBidi"/>
          <w:iCs/>
        </w:rPr>
        <w:t>France.</w:t>
      </w:r>
    </w:p>
    <w:p w14:paraId="6A4DEC6D" w14:textId="77777777" w:rsidR="002544A3" w:rsidRPr="001B4C9F" w:rsidRDefault="002544A3" w:rsidP="004812D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ajorBidi" w:hAnsiTheme="majorBidi" w:cstheme="majorBidi"/>
          <w:iCs/>
        </w:rPr>
      </w:pPr>
      <w:r w:rsidRPr="001B4C9F">
        <w:rPr>
          <w:lang w:val="en"/>
        </w:rPr>
        <w:t>10th World Meeting on Pharmaceutics, Biopharmaceutics and Pharmaceutical Technology</w:t>
      </w:r>
      <w:r w:rsidR="004812D7">
        <w:rPr>
          <w:lang w:val="en"/>
        </w:rPr>
        <w:t>,</w:t>
      </w:r>
      <w:r w:rsidRPr="001B4C9F">
        <w:rPr>
          <w:lang w:val="en"/>
        </w:rPr>
        <w:t xml:space="preserve"> 4-7 April 2016, Glasgow-UK</w:t>
      </w:r>
      <w:r w:rsidRPr="001B4C9F">
        <w:rPr>
          <w:rFonts w:asciiTheme="majorBidi" w:hAnsiTheme="majorBidi" w:cstheme="majorBidi"/>
          <w:iCs/>
          <w:lang w:val="en"/>
        </w:rPr>
        <w:t>.</w:t>
      </w:r>
    </w:p>
    <w:p w14:paraId="4A73F879" w14:textId="77777777" w:rsidR="00292710" w:rsidRPr="00292710" w:rsidRDefault="00292710" w:rsidP="00770E46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ajorBidi" w:hAnsiTheme="majorBidi" w:cstheme="majorBidi"/>
          <w:iCs/>
          <w:lang w:val="en-GB"/>
        </w:rPr>
      </w:pPr>
      <w:r w:rsidRPr="00884F7C">
        <w:rPr>
          <w:rStyle w:val="Strong"/>
          <w:rFonts w:asciiTheme="majorBidi" w:hAnsiTheme="majorBidi" w:cstheme="majorBidi"/>
          <w:b w:val="0"/>
          <w:iCs/>
          <w:lang w:val="en-GB"/>
        </w:rPr>
        <w:t>3</w:t>
      </w:r>
      <w:r w:rsidRPr="00884F7C">
        <w:rPr>
          <w:rStyle w:val="Strong"/>
          <w:rFonts w:asciiTheme="majorBidi" w:hAnsiTheme="majorBidi" w:cstheme="majorBidi"/>
          <w:b w:val="0"/>
          <w:iCs/>
          <w:vertAlign w:val="superscript"/>
          <w:lang w:val="en-GB"/>
        </w:rPr>
        <w:t>rd</w:t>
      </w:r>
      <w:r w:rsidRPr="00884F7C">
        <w:rPr>
          <w:rStyle w:val="Strong"/>
          <w:rFonts w:asciiTheme="majorBidi" w:hAnsiTheme="majorBidi" w:cstheme="majorBidi"/>
          <w:b w:val="0"/>
          <w:iCs/>
          <w:lang w:val="en-GB"/>
        </w:rPr>
        <w:t xml:space="preserve"> Conference on</w:t>
      </w:r>
      <w:r>
        <w:rPr>
          <w:rStyle w:val="Strong"/>
          <w:rFonts w:asciiTheme="majorBidi" w:hAnsiTheme="majorBidi" w:cstheme="majorBidi"/>
          <w:b w:val="0"/>
          <w:iCs/>
          <w:lang w:val="en-GB"/>
        </w:rPr>
        <w:t xml:space="preserve"> </w:t>
      </w:r>
      <w:r w:rsidRPr="00884F7C">
        <w:rPr>
          <w:rStyle w:val="Strong"/>
          <w:rFonts w:asciiTheme="majorBidi" w:hAnsiTheme="majorBidi" w:cstheme="majorBidi"/>
          <w:b w:val="0"/>
          <w:iCs/>
          <w:lang w:val="en-GB"/>
        </w:rPr>
        <w:t>Innovation in Drug Delivery: Advances in Local Drug Delivery</w:t>
      </w:r>
      <w:r>
        <w:rPr>
          <w:rStyle w:val="Strong"/>
          <w:rFonts w:asciiTheme="majorBidi" w:hAnsiTheme="majorBidi" w:cstheme="majorBidi"/>
          <w:b w:val="0"/>
          <w:iCs/>
          <w:lang w:val="en-GB"/>
        </w:rPr>
        <w:t>,</w:t>
      </w:r>
      <w:r w:rsidRPr="00884F7C">
        <w:rPr>
          <w:rStyle w:val="Strong"/>
          <w:rFonts w:asciiTheme="majorBidi" w:hAnsiTheme="majorBidi" w:cstheme="majorBidi"/>
          <w:b w:val="0"/>
          <w:iCs/>
          <w:lang w:val="en-GB"/>
        </w:rPr>
        <w:t xml:space="preserve"> 22-25 September 2013, PISA-Italy.</w:t>
      </w:r>
    </w:p>
    <w:p w14:paraId="5E1022DB" w14:textId="77777777" w:rsidR="00834E01" w:rsidRDefault="00834E01" w:rsidP="004812D7">
      <w:pPr>
        <w:numPr>
          <w:ilvl w:val="0"/>
          <w:numId w:val="4"/>
        </w:numPr>
        <w:jc w:val="both"/>
      </w:pPr>
      <w:r>
        <w:t>3</w:t>
      </w:r>
      <w:r w:rsidRPr="00A05755">
        <w:rPr>
          <w:vertAlign w:val="superscript"/>
        </w:rPr>
        <w:t>rd</w:t>
      </w:r>
      <w:r>
        <w:t xml:space="preserve"> </w:t>
      </w:r>
      <w:proofErr w:type="spellStart"/>
      <w:r>
        <w:t>PharmSciFair</w:t>
      </w:r>
      <w:proofErr w:type="spellEnd"/>
      <w:r>
        <w:t xml:space="preserve">, 13-17 June 2011, Prague-Czech Republic. </w:t>
      </w:r>
    </w:p>
    <w:p w14:paraId="2C1610CA" w14:textId="77777777" w:rsidR="00834E01" w:rsidRDefault="00834E01" w:rsidP="004812D7">
      <w:pPr>
        <w:numPr>
          <w:ilvl w:val="0"/>
          <w:numId w:val="4"/>
        </w:numPr>
        <w:jc w:val="both"/>
      </w:pPr>
      <w:r>
        <w:t xml:space="preserve">Annual meeting of American Association of Pharmaceutical Scientist, </w:t>
      </w:r>
      <w:r w:rsidRPr="00834E01">
        <w:t>14-18</w:t>
      </w:r>
      <w:r>
        <w:t xml:space="preserve"> November</w:t>
      </w:r>
      <w:r w:rsidR="004812D7">
        <w:t xml:space="preserve"> </w:t>
      </w:r>
      <w:r>
        <w:t>2010, New Orleans-USA.</w:t>
      </w:r>
    </w:p>
    <w:p w14:paraId="658ED811" w14:textId="77777777" w:rsidR="00834E01" w:rsidRDefault="00834E01" w:rsidP="004812D7">
      <w:pPr>
        <w:numPr>
          <w:ilvl w:val="0"/>
          <w:numId w:val="4"/>
        </w:numPr>
        <w:jc w:val="both"/>
      </w:pPr>
      <w:r>
        <w:t>Annual meeting of American Association of Pharmaceutical Scientist, 8-12 November</w:t>
      </w:r>
      <w:r w:rsidR="00770E46">
        <w:t xml:space="preserve"> </w:t>
      </w:r>
      <w:r>
        <w:t>2009, Los Angeles-USA.</w:t>
      </w:r>
    </w:p>
    <w:p w14:paraId="3403F757" w14:textId="77777777" w:rsidR="00834E01" w:rsidRDefault="00834E01" w:rsidP="004147AE">
      <w:pPr>
        <w:numPr>
          <w:ilvl w:val="0"/>
          <w:numId w:val="4"/>
        </w:numPr>
        <w:jc w:val="both"/>
      </w:pPr>
      <w:r>
        <w:t>Facilitating Clinical Trials in the MENA region Conference, 23-24 October 2008 Amman-Jordan.</w:t>
      </w:r>
    </w:p>
    <w:p w14:paraId="1734A56A" w14:textId="77777777" w:rsidR="00834E01" w:rsidRDefault="00834E01" w:rsidP="004147AE">
      <w:pPr>
        <w:numPr>
          <w:ilvl w:val="0"/>
          <w:numId w:val="4"/>
        </w:numPr>
        <w:jc w:val="both"/>
      </w:pPr>
      <w:r>
        <w:t xml:space="preserve">Clinical studies in Jordan, current and future </w:t>
      </w:r>
      <w:r w:rsidR="00BC7483">
        <w:t>prospective</w:t>
      </w:r>
      <w:r>
        <w:t xml:space="preserve"> held by JFDA on April 2008.</w:t>
      </w:r>
    </w:p>
    <w:p w14:paraId="59BAA10F" w14:textId="77777777" w:rsidR="00834E01" w:rsidRPr="00464134" w:rsidRDefault="00834E01" w:rsidP="00834E01">
      <w:pPr>
        <w:numPr>
          <w:ilvl w:val="0"/>
          <w:numId w:val="4"/>
        </w:numPr>
        <w:spacing w:line="240" w:lineRule="atLeast"/>
        <w:jc w:val="both"/>
        <w:rPr>
          <w:szCs w:val="20"/>
        </w:rPr>
      </w:pPr>
      <w:r w:rsidRPr="00464134">
        <w:rPr>
          <w:szCs w:val="20"/>
        </w:rPr>
        <w:t xml:space="preserve">Get the right answers with LC/MS seminar held by Applied Biosystems/Unitech on March 2008 </w:t>
      </w:r>
    </w:p>
    <w:p w14:paraId="67C19636" w14:textId="77777777" w:rsidR="00834E01" w:rsidRDefault="00834E01" w:rsidP="00834E01">
      <w:pPr>
        <w:numPr>
          <w:ilvl w:val="0"/>
          <w:numId w:val="4"/>
        </w:numPr>
        <w:tabs>
          <w:tab w:val="left" w:pos="0"/>
        </w:tabs>
        <w:jc w:val="both"/>
      </w:pPr>
      <w:r>
        <w:t>Bioanalytical method development and matrix effects seminar held by WATERS on October 2007.</w:t>
      </w:r>
    </w:p>
    <w:p w14:paraId="08AC86B0" w14:textId="77777777" w:rsidR="00834E01" w:rsidRDefault="00834E01" w:rsidP="00834E01">
      <w:pPr>
        <w:numPr>
          <w:ilvl w:val="0"/>
          <w:numId w:val="4"/>
        </w:numPr>
        <w:spacing w:line="240" w:lineRule="atLeast"/>
        <w:jc w:val="both"/>
      </w:pPr>
      <w:r>
        <w:t xml:space="preserve">HPLC workshop held by </w:t>
      </w:r>
      <w:r w:rsidRPr="00D02492">
        <w:t>JAPM</w:t>
      </w:r>
      <w:r>
        <w:rPr>
          <w:color w:val="FF0000"/>
        </w:rPr>
        <w:t xml:space="preserve"> </w:t>
      </w:r>
      <w:r w:rsidRPr="00A540F3">
        <w:t xml:space="preserve">in collaboration with </w:t>
      </w:r>
      <w:r>
        <w:t xml:space="preserve">USP on October 2007 </w:t>
      </w:r>
    </w:p>
    <w:p w14:paraId="5DB7C515" w14:textId="77777777" w:rsidR="00573D5E" w:rsidRDefault="009A3605" w:rsidP="00573D5E">
      <w:pPr>
        <w:numPr>
          <w:ilvl w:val="0"/>
          <w:numId w:val="4"/>
        </w:numPr>
        <w:tabs>
          <w:tab w:val="left" w:pos="0"/>
        </w:tabs>
        <w:jc w:val="both"/>
      </w:pPr>
      <w:r>
        <w:t>Separation technology seminar held by VIVID</w:t>
      </w:r>
      <w:r w:rsidRPr="00D02492">
        <w:t xml:space="preserve"> </w:t>
      </w:r>
      <w:r>
        <w:t xml:space="preserve">Separation and filtration </w:t>
      </w:r>
      <w:smartTag w:uri="urn:schemas-microsoft-com:office:smarttags" w:element="place">
        <w:r>
          <w:t>Co.</w:t>
        </w:r>
      </w:smartTag>
      <w:r>
        <w:t xml:space="preserve"> with cooperation with Watman/Germany on March 2007.</w:t>
      </w:r>
      <w:r w:rsidR="00573D5E" w:rsidRPr="00573D5E">
        <w:t xml:space="preserve"> </w:t>
      </w:r>
    </w:p>
    <w:p w14:paraId="6E10AAD7" w14:textId="77777777" w:rsidR="00573D5E" w:rsidRDefault="00573D5E" w:rsidP="00573D5E">
      <w:pPr>
        <w:numPr>
          <w:ilvl w:val="0"/>
          <w:numId w:val="4"/>
        </w:numPr>
        <w:tabs>
          <w:tab w:val="left" w:pos="0"/>
        </w:tabs>
        <w:jc w:val="both"/>
      </w:pPr>
      <w:r>
        <w:t>Separation technology seminar held by VIVID</w:t>
      </w:r>
      <w:r w:rsidRPr="00D02492">
        <w:t xml:space="preserve"> </w:t>
      </w:r>
      <w:r>
        <w:t xml:space="preserve">Separation and filtration Co. with cooperation with  </w:t>
      </w:r>
      <w:proofErr w:type="spellStart"/>
      <w:r>
        <w:t>ThermoFisher</w:t>
      </w:r>
      <w:proofErr w:type="spellEnd"/>
      <w:r>
        <w:t xml:space="preserve"> in 2007</w:t>
      </w:r>
    </w:p>
    <w:p w14:paraId="1076EFBF" w14:textId="77777777" w:rsidR="009A3605" w:rsidRDefault="00573D5E" w:rsidP="00573D5E">
      <w:pPr>
        <w:numPr>
          <w:ilvl w:val="0"/>
          <w:numId w:val="4"/>
        </w:numPr>
        <w:tabs>
          <w:tab w:val="left" w:pos="0"/>
        </w:tabs>
        <w:jc w:val="both"/>
      </w:pPr>
      <w:r>
        <w:t xml:space="preserve">Separation technology seminar held by Hijaz Co. with cooperation with  </w:t>
      </w:r>
      <w:proofErr w:type="spellStart"/>
      <w:r>
        <w:t>ThermoFisher</w:t>
      </w:r>
      <w:proofErr w:type="spellEnd"/>
      <w:r>
        <w:t xml:space="preserve"> in 2007</w:t>
      </w:r>
    </w:p>
    <w:p w14:paraId="3DD82CC2" w14:textId="77777777" w:rsidR="00CD08F3" w:rsidRDefault="00CD08F3" w:rsidP="00601568">
      <w:pPr>
        <w:ind w:right="360"/>
      </w:pPr>
    </w:p>
    <w:p w14:paraId="2939D510" w14:textId="4669CF4F" w:rsidR="00CD08F3" w:rsidRDefault="00CD08F3" w:rsidP="00601568">
      <w:pPr>
        <w:ind w:right="360"/>
        <w:rPr>
          <w:b/>
          <w:bCs/>
          <w:i/>
          <w:iCs/>
          <w:u w:val="single"/>
        </w:rPr>
      </w:pPr>
      <w:r w:rsidRPr="00CD08F3">
        <w:rPr>
          <w:b/>
          <w:bCs/>
          <w:i/>
          <w:iCs/>
          <w:u w:val="single"/>
        </w:rPr>
        <w:t>Publications:</w:t>
      </w:r>
      <w:r w:rsidR="00473CA8" w:rsidRPr="00473CA8">
        <w:rPr>
          <w:rFonts w:ascii="Palatino Linotype" w:hAnsi="Palatino Linotype" w:cs="Palatino Linotype"/>
          <w:noProof/>
          <w:color w:val="000000"/>
          <w:sz w:val="16"/>
          <w:szCs w:val="16"/>
        </w:rPr>
        <w:t xml:space="preserve"> </w:t>
      </w:r>
    </w:p>
    <w:p w14:paraId="14D37C38" w14:textId="2C60233D" w:rsidR="00473CA8" w:rsidRPr="00473CA8" w:rsidRDefault="00473CA8" w:rsidP="00473CA8">
      <w:pPr>
        <w:autoSpaceDE w:val="0"/>
        <w:autoSpaceDN w:val="0"/>
        <w:adjustRightInd w:val="0"/>
        <w:rPr>
          <w:rFonts w:asciiTheme="majorBidi" w:eastAsiaTheme="minorHAnsi" w:hAnsiTheme="majorBidi" w:cstheme="majorBidi"/>
          <w:color w:val="000000"/>
        </w:rPr>
      </w:pPr>
      <w:bookmarkStart w:id="0" w:name="OLE_LINK1"/>
    </w:p>
    <w:p w14:paraId="02C31998" w14:textId="07A8AB5E" w:rsidR="002D6A1E" w:rsidRPr="002D6A1E" w:rsidRDefault="002D6A1E" w:rsidP="002D6A1E">
      <w:pPr>
        <w:pStyle w:val="mb-2"/>
        <w:numPr>
          <w:ilvl w:val="0"/>
          <w:numId w:val="32"/>
        </w:numPr>
        <w:shd w:val="clear" w:color="auto" w:fill="FFFFFF"/>
        <w:spacing w:before="0" w:beforeAutospacing="0"/>
        <w:rPr>
          <w:rFonts w:ascii="Tajawal-Regular" w:hAnsi="Tajawal-Regular"/>
          <w:color w:val="212529"/>
        </w:rPr>
      </w:pPr>
      <w:r w:rsidRPr="002D6A1E">
        <w:rPr>
          <w:rFonts w:ascii="Tajawal-Regular" w:hAnsi="Tajawal-Regular"/>
          <w:color w:val="212529"/>
        </w:rPr>
        <w:t xml:space="preserve">Suhair S. Al-Nimry and Rawand M. </w:t>
      </w:r>
      <w:proofErr w:type="spellStart"/>
      <w:r w:rsidRPr="002D6A1E">
        <w:rPr>
          <w:rFonts w:ascii="Tajawal-Regular" w:hAnsi="Tajawal-Regular"/>
          <w:color w:val="212529"/>
        </w:rPr>
        <w:t>Daghmash</w:t>
      </w:r>
      <w:proofErr w:type="spellEnd"/>
      <w:r w:rsidRPr="002D6A1E">
        <w:rPr>
          <w:rFonts w:ascii="Tajawal-Regular" w:hAnsi="Tajawal-Regular"/>
          <w:color w:val="212529"/>
        </w:rPr>
        <w:t>, "Three Dimensional Printing and Its Applications Focusing on Microneedles for Drug Delivery," Pharmaceutics</w:t>
      </w:r>
      <w:r>
        <w:rPr>
          <w:rFonts w:ascii="Tajawal-Regular" w:hAnsi="Tajawal-Regular"/>
          <w:color w:val="212529"/>
        </w:rPr>
        <w:t xml:space="preserve"> </w:t>
      </w:r>
      <w:r w:rsidRPr="002D6A1E">
        <w:rPr>
          <w:rFonts w:ascii="Tajawal-Regular" w:hAnsi="Tajawal-Regular"/>
          <w:color w:val="212529"/>
        </w:rPr>
        <w:t>2023</w:t>
      </w:r>
      <w:r>
        <w:rPr>
          <w:rFonts w:ascii="Tajawal-Regular" w:hAnsi="Tajawal-Regular"/>
          <w:color w:val="212529"/>
        </w:rPr>
        <w:t>;</w:t>
      </w:r>
      <w:r w:rsidRPr="002D6A1E">
        <w:rPr>
          <w:rFonts w:ascii="Tajawal-Regular" w:hAnsi="Tajawal-Regular"/>
          <w:color w:val="212529"/>
        </w:rPr>
        <w:t xml:space="preserve"> 15</w:t>
      </w:r>
      <w:r>
        <w:rPr>
          <w:rFonts w:ascii="Tajawal-Regular" w:hAnsi="Tajawal-Regular"/>
          <w:color w:val="212529"/>
        </w:rPr>
        <w:t>(</w:t>
      </w:r>
      <w:r w:rsidRPr="002D6A1E">
        <w:rPr>
          <w:rFonts w:ascii="Tajawal-Regular" w:hAnsi="Tajawal-Regular"/>
          <w:color w:val="212529"/>
        </w:rPr>
        <w:t>1597</w:t>
      </w:r>
      <w:r>
        <w:rPr>
          <w:rFonts w:ascii="Tajawal-Regular" w:hAnsi="Tajawal-Regular"/>
          <w:color w:val="212529"/>
        </w:rPr>
        <w:t>):</w:t>
      </w:r>
      <w:r w:rsidRPr="002D6A1E">
        <w:rPr>
          <w:rFonts w:ascii="Tajawal-Regular" w:hAnsi="Tajawal-Regular"/>
          <w:color w:val="212529"/>
        </w:rPr>
        <w:t xml:space="preserve"> 1-41</w:t>
      </w:r>
      <w:r>
        <w:rPr>
          <w:rFonts w:ascii="Tajawal-Regular" w:hAnsi="Tajawal-Regular"/>
          <w:color w:val="212529"/>
        </w:rPr>
        <w:t>.</w:t>
      </w:r>
    </w:p>
    <w:p w14:paraId="4AA23960" w14:textId="6CC2F8BB" w:rsidR="002D6A1E" w:rsidRDefault="002D6A1E" w:rsidP="002D6A1E">
      <w:pPr>
        <w:pStyle w:val="mb-2"/>
        <w:numPr>
          <w:ilvl w:val="0"/>
          <w:numId w:val="32"/>
        </w:numPr>
        <w:shd w:val="clear" w:color="auto" w:fill="FFFFFF"/>
        <w:spacing w:before="0" w:beforeAutospacing="0"/>
        <w:rPr>
          <w:rFonts w:ascii="Tajawal-Regular" w:hAnsi="Tajawal-Regular"/>
          <w:color w:val="212529"/>
        </w:rPr>
      </w:pPr>
      <w:r>
        <w:rPr>
          <w:rFonts w:ascii="Tajawal-Regular" w:hAnsi="Tajawal-Regular"/>
          <w:color w:val="212529"/>
        </w:rPr>
        <w:t xml:space="preserve">Hussein </w:t>
      </w:r>
      <w:proofErr w:type="spellStart"/>
      <w:r>
        <w:rPr>
          <w:rFonts w:ascii="Tajawal-Regular" w:hAnsi="Tajawal-Regular"/>
          <w:color w:val="212529"/>
        </w:rPr>
        <w:t>Allaboun</w:t>
      </w:r>
      <w:proofErr w:type="spellEnd"/>
      <w:r>
        <w:rPr>
          <w:rFonts w:ascii="Tajawal-Regular" w:hAnsi="Tajawal-Regular"/>
          <w:color w:val="212529"/>
        </w:rPr>
        <w:t xml:space="preserve">, Khouloud </w:t>
      </w:r>
      <w:proofErr w:type="spellStart"/>
      <w:r>
        <w:rPr>
          <w:rFonts w:ascii="Tajawal-Regular" w:hAnsi="Tajawal-Regular"/>
          <w:color w:val="212529"/>
        </w:rPr>
        <w:t>Alkhamis</w:t>
      </w:r>
      <w:proofErr w:type="spellEnd"/>
      <w:r>
        <w:rPr>
          <w:rFonts w:ascii="Tajawal-Regular" w:hAnsi="Tajawal-Regular"/>
          <w:color w:val="212529"/>
        </w:rPr>
        <w:t>, Suhair Al-Nimry, "Preparation of Sustained Release Formulation of Verapamil Hydrochloride Using Ion Exchange Resins," AAPS-</w:t>
      </w:r>
      <w:proofErr w:type="spellStart"/>
      <w:r>
        <w:rPr>
          <w:rFonts w:ascii="Tajawal-Regular" w:hAnsi="Tajawal-Regular"/>
          <w:color w:val="212529"/>
        </w:rPr>
        <w:t>PharmSciTech</w:t>
      </w:r>
      <w:proofErr w:type="spellEnd"/>
      <w:r>
        <w:rPr>
          <w:rFonts w:ascii="Tajawal-Regular" w:hAnsi="Tajawal-Regular"/>
          <w:color w:val="212529"/>
        </w:rPr>
        <w:t xml:space="preserve"> </w:t>
      </w:r>
      <w:r>
        <w:rPr>
          <w:rFonts w:ascii="Tajawal-Regular" w:hAnsi="Tajawal-Regular"/>
          <w:color w:val="212529"/>
        </w:rPr>
        <w:t>2023</w:t>
      </w:r>
      <w:r>
        <w:rPr>
          <w:rFonts w:ascii="Tajawal-Regular" w:hAnsi="Tajawal-Regular"/>
          <w:color w:val="212529"/>
        </w:rPr>
        <w:t>:</w:t>
      </w:r>
      <w:r>
        <w:rPr>
          <w:rFonts w:ascii="Tajawal-Regular" w:hAnsi="Tajawal-Regular"/>
          <w:color w:val="212529"/>
        </w:rPr>
        <w:t xml:space="preserve"> 24</w:t>
      </w:r>
      <w:r>
        <w:rPr>
          <w:rFonts w:ascii="Tajawal-Regular" w:hAnsi="Tajawal-Regular"/>
          <w:color w:val="212529"/>
        </w:rPr>
        <w:t>(</w:t>
      </w:r>
      <w:r>
        <w:rPr>
          <w:rFonts w:ascii="Tajawal-Regular" w:hAnsi="Tajawal-Regular"/>
          <w:color w:val="212529"/>
        </w:rPr>
        <w:t>114</w:t>
      </w:r>
      <w:r>
        <w:rPr>
          <w:rFonts w:ascii="Tajawal-Regular" w:hAnsi="Tajawal-Regular"/>
          <w:color w:val="212529"/>
        </w:rPr>
        <w:t>):</w:t>
      </w:r>
      <w:r>
        <w:rPr>
          <w:rFonts w:ascii="Tajawal-Regular" w:hAnsi="Tajawal-Regular"/>
          <w:color w:val="212529"/>
        </w:rPr>
        <w:t xml:space="preserve"> 1-10</w:t>
      </w:r>
      <w:r>
        <w:rPr>
          <w:rFonts w:ascii="Tajawal-Regular" w:hAnsi="Tajawal-Regular"/>
          <w:color w:val="212529"/>
        </w:rPr>
        <w:t>.</w:t>
      </w:r>
      <w:r>
        <w:rPr>
          <w:rFonts w:ascii="Tajawal-Regular" w:hAnsi="Tajawal-Regular"/>
          <w:color w:val="212529"/>
        </w:rPr>
        <w:t xml:space="preserve"> </w:t>
      </w:r>
    </w:p>
    <w:p w14:paraId="1B1DCCE6" w14:textId="77777777" w:rsidR="00270603" w:rsidRPr="00270603" w:rsidRDefault="00270603" w:rsidP="00270603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Theme="majorBidi" w:eastAsiaTheme="minorHAnsi" w:hAnsiTheme="majorBidi" w:cstheme="majorBidi"/>
          <w:color w:val="000000"/>
        </w:rPr>
      </w:pPr>
      <w:r w:rsidRPr="00270603">
        <w:rPr>
          <w:rFonts w:asciiTheme="majorBidi" w:eastAsiaTheme="minorHAnsi" w:hAnsiTheme="majorBidi" w:cstheme="majorBidi"/>
          <w:color w:val="000000"/>
        </w:rPr>
        <w:t>Suhair S. Nimry, Mai S. Khanfar. Enhancement of the solubility of asenapine maleate through the preparation of co-crystals. Current Drug Delivery 2022; 19(7): 788-800.</w:t>
      </w:r>
    </w:p>
    <w:p w14:paraId="4CB6490D" w14:textId="77777777" w:rsidR="002D6A1E" w:rsidRPr="002D6A1E" w:rsidRDefault="00000000" w:rsidP="002D6A1E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Theme="majorBidi" w:eastAsiaTheme="minorHAnsi" w:hAnsiTheme="majorBidi" w:cstheme="majorBidi"/>
          <w:color w:val="000000"/>
        </w:rPr>
      </w:pPr>
      <w:hyperlink r:id="rId8" w:history="1">
        <w:r w:rsidR="00A850E1" w:rsidRPr="00A850E1">
          <w:rPr>
            <w:rFonts w:asciiTheme="majorBidi" w:eastAsiaTheme="minorHAnsi" w:hAnsiTheme="majorBidi" w:cstheme="majorBidi"/>
            <w:color w:val="000000"/>
          </w:rPr>
          <w:t>Suhair S. Al-Nimry</w:t>
        </w:r>
      </w:hyperlink>
      <w:r w:rsidR="00A850E1" w:rsidRPr="00A850E1">
        <w:rPr>
          <w:rFonts w:asciiTheme="majorBidi" w:eastAsiaTheme="minorHAnsi" w:hAnsiTheme="majorBidi" w:cstheme="majorBidi"/>
          <w:color w:val="000000"/>
        </w:rPr>
        <w:t>, </w:t>
      </w:r>
      <w:hyperlink r:id="rId9" w:history="1">
        <w:r w:rsidR="00A850E1" w:rsidRPr="00A850E1">
          <w:rPr>
            <w:rFonts w:asciiTheme="majorBidi" w:eastAsiaTheme="minorHAnsi" w:hAnsiTheme="majorBidi" w:cstheme="majorBidi"/>
            <w:color w:val="000000"/>
          </w:rPr>
          <w:t xml:space="preserve">Khouloud A. </w:t>
        </w:r>
        <w:proofErr w:type="spellStart"/>
        <w:r w:rsidR="00A850E1" w:rsidRPr="00A850E1">
          <w:rPr>
            <w:rFonts w:asciiTheme="majorBidi" w:eastAsiaTheme="minorHAnsi" w:hAnsiTheme="majorBidi" w:cstheme="majorBidi"/>
            <w:color w:val="000000"/>
          </w:rPr>
          <w:t>Alkhamis</w:t>
        </w:r>
        <w:proofErr w:type="spellEnd"/>
      </w:hyperlink>
      <w:r w:rsidR="00A850E1" w:rsidRPr="00A850E1">
        <w:rPr>
          <w:rFonts w:asciiTheme="majorBidi" w:eastAsiaTheme="minorHAnsi" w:hAnsiTheme="majorBidi" w:cstheme="majorBidi"/>
          <w:color w:val="000000"/>
        </w:rPr>
        <w:t>, </w:t>
      </w:r>
      <w:hyperlink r:id="rId10" w:history="1">
        <w:r w:rsidR="00A850E1" w:rsidRPr="00A850E1">
          <w:rPr>
            <w:rFonts w:asciiTheme="majorBidi" w:eastAsiaTheme="minorHAnsi" w:hAnsiTheme="majorBidi" w:cstheme="majorBidi"/>
            <w:color w:val="000000"/>
          </w:rPr>
          <w:t xml:space="preserve">Bashar M. </w:t>
        </w:r>
        <w:proofErr w:type="spellStart"/>
        <w:r w:rsidR="00A850E1" w:rsidRPr="00A850E1">
          <w:rPr>
            <w:rFonts w:asciiTheme="majorBidi" w:eastAsiaTheme="minorHAnsi" w:hAnsiTheme="majorBidi" w:cstheme="majorBidi"/>
            <w:color w:val="000000"/>
          </w:rPr>
          <w:t>Altaani</w:t>
        </w:r>
        <w:proofErr w:type="spellEnd"/>
      </w:hyperlink>
      <w:r w:rsidR="00A850E1" w:rsidRPr="00A850E1">
        <w:rPr>
          <w:rFonts w:asciiTheme="majorBidi" w:eastAsiaTheme="minorHAnsi" w:hAnsiTheme="majorBidi" w:cstheme="majorBidi"/>
          <w:color w:val="000000"/>
        </w:rPr>
        <w:t>. Validation of RP-HPLC Method for Determination of Omeprazole in Dissolution Media and Application to Study in-vitro Release from Solid-SNEDDS. Current Pharmaceutical Analysis 2022; 18(2)</w:t>
      </w:r>
      <w:r w:rsidR="00A850E1" w:rsidRPr="002D6A1E">
        <w:rPr>
          <w:rFonts w:asciiTheme="majorBidi" w:eastAsiaTheme="minorHAnsi" w:hAnsiTheme="majorBidi" w:cstheme="majorBidi"/>
          <w:color w:val="000000"/>
        </w:rPr>
        <w:t>: 208-217. DOI</w:t>
      </w:r>
      <w:r w:rsidR="00A850E1" w:rsidRPr="00A850E1">
        <w:rPr>
          <w:rFonts w:asciiTheme="majorBidi" w:eastAsiaTheme="minorHAnsi" w:hAnsiTheme="majorBidi" w:cstheme="majorBidi"/>
          <w:color w:val="000000"/>
        </w:rPr>
        <w:t>: </w:t>
      </w:r>
      <w:hyperlink r:id="rId11" w:tgtFrame="_blank" w:history="1">
        <w:r w:rsidR="00A850E1" w:rsidRPr="00A850E1">
          <w:rPr>
            <w:rFonts w:asciiTheme="majorBidi" w:eastAsiaTheme="minorHAnsi" w:hAnsiTheme="majorBidi" w:cstheme="majorBidi"/>
            <w:color w:val="000000"/>
          </w:rPr>
          <w:t>10.2174/1573412917666210121151724</w:t>
        </w:r>
      </w:hyperlink>
      <w:r w:rsidR="00A850E1" w:rsidRPr="00A850E1">
        <w:rPr>
          <w:rFonts w:asciiTheme="majorBidi" w:eastAsiaTheme="minorHAnsi" w:hAnsiTheme="majorBidi" w:cstheme="majorBidi"/>
          <w:color w:val="000000"/>
        </w:rPr>
        <w:t xml:space="preserve"> </w:t>
      </w:r>
      <w:r w:rsidR="00AA25DB" w:rsidRPr="002D6A1E">
        <w:rPr>
          <w:rFonts w:asciiTheme="majorBidi" w:eastAsiaTheme="minorHAnsi" w:hAnsiTheme="majorBidi" w:cstheme="majorBidi"/>
          <w:color w:val="000000"/>
        </w:rPr>
        <w:t> </w:t>
      </w:r>
    </w:p>
    <w:p w14:paraId="73C6AFA7" w14:textId="01547078" w:rsidR="00AA25DB" w:rsidRPr="002D6A1E" w:rsidRDefault="002D6A1E" w:rsidP="002D6A1E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Theme="majorBidi" w:eastAsiaTheme="minorHAnsi" w:hAnsiTheme="majorBidi" w:cstheme="majorBidi"/>
          <w:color w:val="000000"/>
        </w:rPr>
      </w:pPr>
      <w:r w:rsidRPr="002D6A1E">
        <w:rPr>
          <w:rFonts w:asciiTheme="majorBidi" w:eastAsiaTheme="minorHAnsi" w:hAnsiTheme="majorBidi" w:cstheme="majorBidi"/>
          <w:color w:val="000000"/>
        </w:rPr>
        <w:t xml:space="preserve">Khanfar M, Al-Nimry S, Attar S. Solid </w:t>
      </w:r>
      <w:proofErr w:type="spellStart"/>
      <w:r w:rsidRPr="002D6A1E">
        <w:rPr>
          <w:rFonts w:asciiTheme="majorBidi" w:eastAsiaTheme="minorHAnsi" w:hAnsiTheme="majorBidi" w:cstheme="majorBidi"/>
          <w:color w:val="000000"/>
        </w:rPr>
        <w:t>self nano</w:t>
      </w:r>
      <w:proofErr w:type="spellEnd"/>
      <w:r w:rsidRPr="002D6A1E">
        <w:rPr>
          <w:rFonts w:asciiTheme="majorBidi" w:eastAsiaTheme="minorHAnsi" w:hAnsiTheme="majorBidi" w:cstheme="majorBidi"/>
          <w:color w:val="000000"/>
        </w:rPr>
        <w:t xml:space="preserve">-emulsifying system for the enhancement of dissolution and bioavailability of Prasugrel HCl: in vitro and in vivo studies. Pharm Dev Technol. 2021 Nov;26(9):1021-1033. </w:t>
      </w:r>
      <w:proofErr w:type="spellStart"/>
      <w:r w:rsidRPr="002D6A1E">
        <w:rPr>
          <w:rFonts w:asciiTheme="majorBidi" w:eastAsiaTheme="minorHAnsi" w:hAnsiTheme="majorBidi" w:cstheme="majorBidi"/>
          <w:color w:val="000000"/>
        </w:rPr>
        <w:t>doi</w:t>
      </w:r>
      <w:proofErr w:type="spellEnd"/>
      <w:r w:rsidRPr="002D6A1E">
        <w:rPr>
          <w:rFonts w:asciiTheme="majorBidi" w:eastAsiaTheme="minorHAnsi" w:hAnsiTheme="majorBidi" w:cstheme="majorBidi"/>
          <w:color w:val="000000"/>
        </w:rPr>
        <w:t xml:space="preserve">: 10.1080/10837450.2021.1973495. </w:t>
      </w:r>
      <w:proofErr w:type="spellStart"/>
      <w:r w:rsidRPr="002D6A1E">
        <w:rPr>
          <w:rFonts w:asciiTheme="majorBidi" w:eastAsiaTheme="minorHAnsi" w:hAnsiTheme="majorBidi" w:cstheme="majorBidi"/>
          <w:color w:val="000000"/>
        </w:rPr>
        <w:t>Epub</w:t>
      </w:r>
      <w:proofErr w:type="spellEnd"/>
      <w:r w:rsidRPr="002D6A1E">
        <w:rPr>
          <w:rFonts w:asciiTheme="majorBidi" w:eastAsiaTheme="minorHAnsi" w:hAnsiTheme="majorBidi" w:cstheme="majorBidi"/>
          <w:color w:val="000000"/>
        </w:rPr>
        <w:t xml:space="preserve"> 2021 Sep 5. PMID: 34435939.</w:t>
      </w:r>
    </w:p>
    <w:p w14:paraId="534F446C" w14:textId="5673A67D" w:rsidR="00270603" w:rsidRPr="00270603" w:rsidRDefault="00A850E1" w:rsidP="00A850E1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Theme="majorBidi" w:eastAsiaTheme="minorHAnsi" w:hAnsiTheme="majorBidi" w:cstheme="majorBidi"/>
          <w:color w:val="000000"/>
        </w:rPr>
      </w:pPr>
      <w:r w:rsidRPr="005B6C7C">
        <w:rPr>
          <w:rFonts w:asciiTheme="majorBidi" w:eastAsiaTheme="minorHAnsi" w:hAnsiTheme="majorBidi" w:cstheme="majorBidi"/>
          <w:color w:val="000000"/>
        </w:rPr>
        <w:t>Suhair S. Al-Nimry</w:t>
      </w:r>
      <w:r w:rsidRPr="0055484A">
        <w:rPr>
          <w:rFonts w:asciiTheme="majorBidi" w:eastAsiaTheme="minorHAnsi" w:hAnsiTheme="majorBidi" w:cstheme="majorBidi"/>
          <w:color w:val="000000"/>
        </w:rPr>
        <w:t xml:space="preserve">, </w:t>
      </w:r>
      <w:r w:rsidRPr="005B6C7C">
        <w:rPr>
          <w:rFonts w:asciiTheme="majorBidi" w:eastAsiaTheme="minorHAnsi" w:hAnsiTheme="majorBidi" w:cstheme="majorBidi"/>
          <w:color w:val="000000"/>
        </w:rPr>
        <w:t xml:space="preserve">Bashar M. </w:t>
      </w:r>
      <w:proofErr w:type="spellStart"/>
      <w:r w:rsidRPr="005B6C7C">
        <w:rPr>
          <w:rFonts w:asciiTheme="majorBidi" w:eastAsiaTheme="minorHAnsi" w:hAnsiTheme="majorBidi" w:cstheme="majorBidi"/>
          <w:color w:val="000000"/>
        </w:rPr>
        <w:t>Altaani</w:t>
      </w:r>
      <w:proofErr w:type="spellEnd"/>
      <w:r w:rsidRPr="0055484A">
        <w:rPr>
          <w:rFonts w:asciiTheme="majorBidi" w:eastAsiaTheme="minorHAnsi" w:hAnsiTheme="majorBidi" w:cstheme="majorBidi"/>
          <w:color w:val="000000"/>
        </w:rPr>
        <w:t xml:space="preserve">, Razan H. </w:t>
      </w:r>
      <w:r w:rsidR="00270603" w:rsidRPr="00270603">
        <w:rPr>
          <w:rFonts w:asciiTheme="majorBidi" w:eastAsiaTheme="minorHAnsi" w:hAnsiTheme="majorBidi" w:cstheme="majorBidi"/>
          <w:color w:val="000000"/>
        </w:rPr>
        <w:t xml:space="preserve">Mai S. Khanfar, Suhair S. Nimry, </w:t>
      </w:r>
      <w:hyperlink r:id="rId12" w:history="1">
        <w:r w:rsidR="00270603" w:rsidRPr="00270603">
          <w:rPr>
            <w:rFonts w:asciiTheme="majorBidi" w:eastAsiaTheme="minorHAnsi" w:hAnsiTheme="majorBidi" w:cstheme="majorBidi"/>
            <w:color w:val="000000"/>
          </w:rPr>
          <w:t>Shatha Attar</w:t>
        </w:r>
      </w:hyperlink>
      <w:r w:rsidR="00270603" w:rsidRPr="00270603">
        <w:rPr>
          <w:rFonts w:asciiTheme="majorBidi" w:eastAsiaTheme="minorHAnsi" w:hAnsiTheme="majorBidi" w:cstheme="majorBidi"/>
          <w:color w:val="000000"/>
        </w:rPr>
        <w:t xml:space="preserve">. Solid Self Nano- Emulsifying System for the Enhancement of Dissolution and Bioavailability of Prasugrel HCl: In Vitro and In Vivo </w:t>
      </w:r>
      <w:r w:rsidR="00270603" w:rsidRPr="00270603">
        <w:rPr>
          <w:rFonts w:asciiTheme="majorBidi" w:eastAsiaTheme="minorHAnsi" w:hAnsiTheme="majorBidi" w:cstheme="majorBidi"/>
          <w:color w:val="000000"/>
        </w:rPr>
        <w:lastRenderedPageBreak/>
        <w:t xml:space="preserve">Study. Pharmaceutical Development and Technology </w:t>
      </w:r>
      <w:r w:rsidR="00270603">
        <w:rPr>
          <w:rFonts w:asciiTheme="majorBidi" w:eastAsiaTheme="minorHAnsi" w:hAnsiTheme="majorBidi" w:cstheme="majorBidi"/>
          <w:color w:val="000000"/>
        </w:rPr>
        <w:t>2</w:t>
      </w:r>
      <w:r w:rsidR="00270603" w:rsidRPr="00270603">
        <w:rPr>
          <w:rFonts w:asciiTheme="majorBidi" w:eastAsiaTheme="minorHAnsi" w:hAnsiTheme="majorBidi" w:cstheme="majorBidi"/>
          <w:color w:val="000000"/>
        </w:rPr>
        <w:t xml:space="preserve">021;26(9):1021-1033. </w:t>
      </w:r>
      <w:proofErr w:type="spellStart"/>
      <w:r w:rsidR="00270603" w:rsidRPr="00270603">
        <w:rPr>
          <w:rFonts w:asciiTheme="majorBidi" w:eastAsiaTheme="minorHAnsi" w:hAnsiTheme="majorBidi" w:cstheme="majorBidi"/>
          <w:color w:val="000000"/>
        </w:rPr>
        <w:t>doi</w:t>
      </w:r>
      <w:proofErr w:type="spellEnd"/>
      <w:r w:rsidR="00270603" w:rsidRPr="00270603">
        <w:rPr>
          <w:rFonts w:asciiTheme="majorBidi" w:eastAsiaTheme="minorHAnsi" w:hAnsiTheme="majorBidi" w:cstheme="majorBidi"/>
          <w:color w:val="000000"/>
        </w:rPr>
        <w:t>: 10.1080/10837450.2021.1973495. </w:t>
      </w:r>
    </w:p>
    <w:p w14:paraId="3CDB81FA" w14:textId="078AE328" w:rsidR="00103460" w:rsidRPr="00103460" w:rsidRDefault="00473CA8" w:rsidP="00103460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Theme="majorBidi" w:eastAsiaTheme="minorHAnsi" w:hAnsiTheme="majorBidi" w:cstheme="majorBidi"/>
          <w:color w:val="000000"/>
        </w:rPr>
      </w:pPr>
      <w:r w:rsidRPr="00103460">
        <w:rPr>
          <w:rFonts w:asciiTheme="majorBidi" w:eastAsiaTheme="minorHAnsi" w:hAnsiTheme="majorBidi" w:cstheme="majorBidi"/>
          <w:color w:val="000000"/>
        </w:rPr>
        <w:t xml:space="preserve">Suhair S. Al-Nimry, Mai S. Khanfar. Validation of an RP-HPLC method for the determination of Asenapine maleate in dissolution media and application to study in-vitro release from co-crystals. Scientia Pharmaceutica </w:t>
      </w:r>
      <w:r w:rsidR="00103460" w:rsidRPr="00103460">
        <w:rPr>
          <w:rFonts w:asciiTheme="majorBidi" w:eastAsiaTheme="minorHAnsi" w:hAnsiTheme="majorBidi" w:cstheme="majorBidi"/>
          <w:color w:val="000000"/>
        </w:rPr>
        <w:t>2021;89(14). DOI:10.3390/scipharm89010014</w:t>
      </w:r>
    </w:p>
    <w:p w14:paraId="67DE0B58" w14:textId="77EC3C8A" w:rsidR="0033416E" w:rsidRPr="00103460" w:rsidRDefault="0033416E" w:rsidP="00103460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Theme="majorBidi" w:eastAsiaTheme="minorHAnsi" w:hAnsiTheme="majorBidi" w:cstheme="majorBidi"/>
        </w:rPr>
      </w:pPr>
      <w:r w:rsidRPr="00103460">
        <w:rPr>
          <w:rFonts w:asciiTheme="majorBidi" w:eastAsiaTheme="minorHAnsi" w:hAnsiTheme="majorBidi" w:cstheme="majorBidi"/>
        </w:rPr>
        <w:t xml:space="preserve">Suhair Al-Nimry, Alaa Abu Dayah, Inas Hasan, Rawand </w:t>
      </w:r>
      <w:proofErr w:type="spellStart"/>
      <w:r w:rsidRPr="00103460">
        <w:rPr>
          <w:rFonts w:asciiTheme="majorBidi" w:eastAsiaTheme="minorHAnsi" w:hAnsiTheme="majorBidi" w:cstheme="majorBidi"/>
        </w:rPr>
        <w:t>Daghmash</w:t>
      </w:r>
      <w:proofErr w:type="spellEnd"/>
      <w:r w:rsidRPr="00103460">
        <w:rPr>
          <w:rFonts w:asciiTheme="majorBidi" w:eastAsiaTheme="minorHAnsi" w:hAnsiTheme="majorBidi" w:cstheme="majorBidi"/>
        </w:rPr>
        <w:t xml:space="preserve">. Cosmetical, Biomedical and Pharmaceutical applications of Fish Gelatin/Hydrolysates. Marine Drugs </w:t>
      </w:r>
      <w:r w:rsidR="00103460" w:rsidRPr="00103460">
        <w:rPr>
          <w:rFonts w:asciiTheme="majorBidi" w:eastAsiaTheme="minorHAnsi" w:hAnsiTheme="majorBidi" w:cstheme="majorBidi"/>
        </w:rPr>
        <w:t>2021;</w:t>
      </w:r>
      <w:r w:rsidR="00103460" w:rsidRPr="00103460">
        <w:rPr>
          <w:rFonts w:asciiTheme="majorBidi" w:eastAsiaTheme="minorHAnsi" w:hAnsiTheme="majorBidi" w:cstheme="majorBidi"/>
          <w:color w:val="000000"/>
        </w:rPr>
        <w:t>19(145). DOI: 10.3390/md19030145</w:t>
      </w:r>
    </w:p>
    <w:p w14:paraId="14688984" w14:textId="64E5F502" w:rsidR="004D79CA" w:rsidRDefault="002D6A1E" w:rsidP="004D79CA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Theme="majorBidi" w:eastAsiaTheme="minorHAnsi" w:hAnsiTheme="majorBidi" w:cstheme="majorBidi"/>
          <w:color w:val="000000"/>
        </w:rPr>
      </w:pPr>
      <w:r>
        <w:t xml:space="preserve">S. S. Al-Nimry, B. M. </w:t>
      </w:r>
      <w:proofErr w:type="spellStart"/>
      <w:r>
        <w:t>Altanni</w:t>
      </w:r>
      <w:proofErr w:type="spellEnd"/>
      <w:r>
        <w:t xml:space="preserve"> and R. H. Haddad</w:t>
      </w:r>
      <w:r w:rsidR="0055484A" w:rsidRPr="002D6A1E">
        <w:rPr>
          <w:rFonts w:asciiTheme="majorBidi" w:eastAsiaTheme="minorHAnsi" w:hAnsiTheme="majorBidi" w:cstheme="majorBidi"/>
          <w:color w:val="000000"/>
        </w:rPr>
        <w:t>.</w:t>
      </w:r>
      <w:r w:rsidR="0055484A" w:rsidRPr="0055484A">
        <w:rPr>
          <w:rFonts w:asciiTheme="majorBidi" w:eastAsiaTheme="minorHAnsi" w:hAnsiTheme="majorBidi" w:cstheme="majorBidi"/>
          <w:color w:val="000000"/>
        </w:rPr>
        <w:t xml:space="preserve"> RP-HPLC Method for</w:t>
      </w:r>
      <w:r w:rsidR="0055484A">
        <w:rPr>
          <w:rFonts w:asciiTheme="majorBidi" w:eastAsiaTheme="minorHAnsi" w:hAnsiTheme="majorBidi" w:cstheme="majorBidi"/>
          <w:color w:val="000000"/>
        </w:rPr>
        <w:t xml:space="preserve"> </w:t>
      </w:r>
      <w:r w:rsidR="0055484A" w:rsidRPr="0055484A">
        <w:rPr>
          <w:rFonts w:asciiTheme="majorBidi" w:eastAsiaTheme="minorHAnsi" w:hAnsiTheme="majorBidi" w:cstheme="majorBidi"/>
          <w:color w:val="000000"/>
        </w:rPr>
        <w:t>Estimating Norethindrone in</w:t>
      </w:r>
      <w:r w:rsidR="0055484A">
        <w:rPr>
          <w:rFonts w:asciiTheme="majorBidi" w:eastAsiaTheme="minorHAnsi" w:hAnsiTheme="majorBidi" w:cstheme="majorBidi"/>
          <w:color w:val="000000"/>
        </w:rPr>
        <w:t xml:space="preserve"> </w:t>
      </w:r>
      <w:r w:rsidR="0055484A" w:rsidRPr="0055484A">
        <w:rPr>
          <w:rFonts w:asciiTheme="majorBidi" w:eastAsiaTheme="minorHAnsi" w:hAnsiTheme="majorBidi" w:cstheme="majorBidi"/>
          <w:color w:val="000000"/>
        </w:rPr>
        <w:t>Plasma and Tissues Following Administration of a</w:t>
      </w:r>
      <w:r w:rsidR="00103460">
        <w:rPr>
          <w:rFonts w:asciiTheme="majorBidi" w:eastAsiaTheme="minorHAnsi" w:hAnsiTheme="majorBidi" w:cstheme="majorBidi"/>
          <w:color w:val="000000"/>
        </w:rPr>
        <w:t xml:space="preserve"> </w:t>
      </w:r>
      <w:r w:rsidR="0055484A" w:rsidRPr="00103460">
        <w:rPr>
          <w:rFonts w:asciiTheme="majorBidi" w:eastAsiaTheme="minorHAnsi" w:hAnsiTheme="majorBidi" w:cstheme="majorBidi"/>
          <w:color w:val="000000"/>
        </w:rPr>
        <w:t>Controlled Release Nanoparticulate Liquid Formulation. Indian J Pharm Sci 2020;82(4):593-600.</w:t>
      </w:r>
    </w:p>
    <w:p w14:paraId="298E7393" w14:textId="722734F9" w:rsidR="005B6C7C" w:rsidRPr="004D79CA" w:rsidRDefault="005B6C7C" w:rsidP="004D79CA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Theme="majorBidi" w:eastAsiaTheme="minorHAnsi" w:hAnsiTheme="majorBidi" w:cstheme="majorBidi"/>
          <w:color w:val="000000"/>
        </w:rPr>
      </w:pPr>
      <w:r w:rsidRPr="004D79CA">
        <w:rPr>
          <w:rFonts w:asciiTheme="majorBidi" w:eastAsiaTheme="minorHAnsi" w:hAnsiTheme="majorBidi" w:cstheme="majorBidi"/>
          <w:color w:val="000000"/>
        </w:rPr>
        <w:t xml:space="preserve">Suhair S. Al-Nimry, Khouloud A. </w:t>
      </w:r>
      <w:proofErr w:type="spellStart"/>
      <w:r w:rsidRPr="004D79CA">
        <w:rPr>
          <w:rFonts w:asciiTheme="majorBidi" w:eastAsiaTheme="minorHAnsi" w:hAnsiTheme="majorBidi" w:cstheme="majorBidi"/>
          <w:color w:val="000000"/>
        </w:rPr>
        <w:t>Alkhamis</w:t>
      </w:r>
      <w:proofErr w:type="spellEnd"/>
      <w:r w:rsidRPr="004D79CA">
        <w:rPr>
          <w:rFonts w:asciiTheme="majorBidi" w:eastAsiaTheme="minorHAnsi" w:hAnsiTheme="majorBidi" w:cstheme="majorBidi"/>
          <w:color w:val="000000"/>
        </w:rPr>
        <w:t xml:space="preserve">, Bashar M. </w:t>
      </w:r>
      <w:proofErr w:type="spellStart"/>
      <w:r w:rsidRPr="004D79CA">
        <w:rPr>
          <w:rFonts w:asciiTheme="majorBidi" w:eastAsiaTheme="minorHAnsi" w:hAnsiTheme="majorBidi" w:cstheme="majorBidi"/>
          <w:color w:val="000000"/>
        </w:rPr>
        <w:t>Altaani</w:t>
      </w:r>
      <w:proofErr w:type="spellEnd"/>
      <w:r w:rsidRPr="004D79CA">
        <w:rPr>
          <w:rFonts w:asciiTheme="majorBidi" w:eastAsiaTheme="minorHAnsi" w:hAnsiTheme="majorBidi" w:cstheme="majorBidi"/>
          <w:color w:val="000000"/>
        </w:rPr>
        <w:t>. Solid Self-</w:t>
      </w:r>
      <w:proofErr w:type="spellStart"/>
      <w:r w:rsidRPr="004D79CA">
        <w:rPr>
          <w:rFonts w:asciiTheme="majorBidi" w:eastAsiaTheme="minorHAnsi" w:hAnsiTheme="majorBidi" w:cstheme="majorBidi"/>
          <w:color w:val="000000"/>
        </w:rPr>
        <w:t>NanoEmulsifying</w:t>
      </w:r>
      <w:proofErr w:type="spellEnd"/>
      <w:r w:rsidRPr="004D79CA">
        <w:rPr>
          <w:rFonts w:asciiTheme="majorBidi" w:eastAsiaTheme="minorHAnsi" w:hAnsiTheme="majorBidi" w:cstheme="majorBidi"/>
          <w:color w:val="000000"/>
        </w:rPr>
        <w:t xml:space="preserve"> Drug Delivery System filled in Enteric Coated Hard Gelatin Capsules for Enhancing Solubility and stability of Omeprazole Hydrochloride. Pharmaceutical Development and Technology. </w:t>
      </w:r>
      <w:r w:rsidR="004D79CA" w:rsidRPr="004D79CA">
        <w:rPr>
          <w:rFonts w:asciiTheme="majorBidi" w:eastAsiaTheme="minorHAnsi" w:hAnsiTheme="majorBidi" w:cstheme="majorBidi"/>
          <w:color w:val="000000"/>
        </w:rPr>
        <w:t>2020;25(5):588-600</w:t>
      </w:r>
      <w:r w:rsidRPr="004D79CA">
        <w:rPr>
          <w:rFonts w:asciiTheme="majorBidi" w:eastAsiaTheme="minorHAnsi" w:hAnsiTheme="majorBidi" w:cstheme="majorBidi"/>
          <w:color w:val="000000"/>
        </w:rPr>
        <w:t>.</w:t>
      </w:r>
      <w:r w:rsidR="003E08F3" w:rsidRPr="004D79CA">
        <w:rPr>
          <w:rFonts w:asciiTheme="majorBidi" w:eastAsiaTheme="minorHAnsi" w:hAnsiTheme="majorBidi" w:cstheme="majorBidi"/>
          <w:color w:val="000000"/>
        </w:rPr>
        <w:t xml:space="preserve"> DOI: 10.1080/10837450.2020.1721536</w:t>
      </w:r>
    </w:p>
    <w:p w14:paraId="58F48912" w14:textId="112A0ECA" w:rsidR="009B6CFD" w:rsidRPr="00B9163D" w:rsidRDefault="009B6CFD" w:rsidP="004D79CA">
      <w:pPr>
        <w:pStyle w:val="Default"/>
        <w:numPr>
          <w:ilvl w:val="0"/>
          <w:numId w:val="32"/>
        </w:numPr>
        <w:rPr>
          <w:rFonts w:asciiTheme="majorBidi" w:hAnsiTheme="majorBidi" w:cstheme="majorBidi"/>
        </w:rPr>
      </w:pPr>
      <w:r w:rsidRPr="009B6CFD">
        <w:rPr>
          <w:rFonts w:asciiTheme="majorBidi" w:hAnsiTheme="majorBidi" w:cstheme="majorBidi"/>
        </w:rPr>
        <w:t xml:space="preserve">Suhair S. Al-Nimry, Bashar M. </w:t>
      </w:r>
      <w:proofErr w:type="spellStart"/>
      <w:r w:rsidRPr="009B6CFD">
        <w:rPr>
          <w:rFonts w:asciiTheme="majorBidi" w:hAnsiTheme="majorBidi" w:cstheme="majorBidi"/>
        </w:rPr>
        <w:t>Altaani</w:t>
      </w:r>
      <w:proofErr w:type="spellEnd"/>
      <w:r w:rsidRPr="009B6CFD">
        <w:rPr>
          <w:rFonts w:asciiTheme="majorBidi" w:hAnsiTheme="majorBidi" w:cstheme="majorBidi"/>
        </w:rPr>
        <w:t xml:space="preserve">, Razan H. Haddad. RP-HPLC method for determination of norethindrone in dissolution media and application to study release from a controlled release nanoparticulate liquid medicated formulation. </w:t>
      </w:r>
      <w:r w:rsidR="00FD08DA">
        <w:rPr>
          <w:rFonts w:eastAsia="Times New Roman"/>
        </w:rPr>
        <w:t>Journal of Applied Pharmaceutical Science</w:t>
      </w:r>
      <w:r w:rsidR="00963968">
        <w:rPr>
          <w:rFonts w:asciiTheme="majorBidi" w:hAnsiTheme="majorBidi" w:cstheme="majorBidi"/>
        </w:rPr>
        <w:t>, 2019;</w:t>
      </w:r>
      <w:r w:rsidR="00B9163D" w:rsidRPr="00B9163D">
        <w:rPr>
          <w:rFonts w:asciiTheme="majorBidi" w:hAnsiTheme="majorBidi" w:cstheme="majorBidi"/>
        </w:rPr>
        <w:t>9(02):079–086.</w:t>
      </w:r>
      <w:r w:rsidR="00B9163D" w:rsidRPr="00B9163D">
        <w:t xml:space="preserve"> </w:t>
      </w:r>
      <w:r w:rsidR="00B9163D" w:rsidRPr="00B9163D">
        <w:rPr>
          <w:rFonts w:asciiTheme="majorBidi" w:hAnsiTheme="majorBidi" w:cstheme="majorBidi"/>
        </w:rPr>
        <w:t>DOI: 10.7324/JAPS.2019.90211</w:t>
      </w:r>
    </w:p>
    <w:p w14:paraId="383B59FF" w14:textId="0254C85B" w:rsidR="007A6139" w:rsidRDefault="005B6C7C" w:rsidP="004D79CA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eastAsiaTheme="minorHAnsi" w:hAnsiTheme="majorBidi" w:cstheme="majorBidi"/>
          <w:color w:val="000000"/>
        </w:rPr>
        <w:t xml:space="preserve">Bashar M. </w:t>
      </w:r>
      <w:proofErr w:type="spellStart"/>
      <w:r>
        <w:rPr>
          <w:rFonts w:asciiTheme="majorBidi" w:eastAsiaTheme="minorHAnsi" w:hAnsiTheme="majorBidi" w:cstheme="majorBidi"/>
          <w:color w:val="000000"/>
        </w:rPr>
        <w:t>Altaa</w:t>
      </w:r>
      <w:r w:rsidR="00C621B2" w:rsidRPr="00B9163D">
        <w:rPr>
          <w:rFonts w:asciiTheme="majorBidi" w:eastAsiaTheme="minorHAnsi" w:hAnsiTheme="majorBidi" w:cstheme="majorBidi"/>
          <w:color w:val="000000"/>
        </w:rPr>
        <w:t>ni</w:t>
      </w:r>
      <w:proofErr w:type="spellEnd"/>
      <w:r w:rsidR="00C621B2" w:rsidRPr="00B9163D">
        <w:rPr>
          <w:rFonts w:asciiTheme="majorBidi" w:eastAsiaTheme="minorHAnsi" w:hAnsiTheme="majorBidi" w:cstheme="majorBidi"/>
          <w:color w:val="000000"/>
        </w:rPr>
        <w:t>, Suhair S. Al-Nimry, Razan H. Haddad, Rana Abu-Dahab</w:t>
      </w:r>
      <w:r w:rsidR="00DD58B8" w:rsidRPr="00B9163D">
        <w:rPr>
          <w:rFonts w:asciiTheme="majorBidi" w:eastAsiaTheme="minorHAnsi" w:hAnsiTheme="majorBidi" w:cstheme="majorBidi"/>
          <w:color w:val="000000"/>
        </w:rPr>
        <w:t>. Preparation and Characterization of an Oral Norethindrone Sustained Release/Controlled Release Nanoparticles Formulation</w:t>
      </w:r>
      <w:r w:rsidR="00DD58B8" w:rsidRPr="007A6139">
        <w:rPr>
          <w:rFonts w:asciiTheme="majorBidi" w:hAnsiTheme="majorBidi" w:cstheme="majorBidi"/>
          <w:color w:val="000000"/>
        </w:rPr>
        <w:t xml:space="preserve"> Based on Chitosan</w:t>
      </w:r>
      <w:r w:rsidR="00B11956">
        <w:rPr>
          <w:rFonts w:asciiTheme="majorBidi" w:hAnsiTheme="majorBidi" w:cstheme="majorBidi"/>
          <w:color w:val="000000"/>
        </w:rPr>
        <w:t>.</w:t>
      </w:r>
      <w:r w:rsidR="00DD58B8" w:rsidRPr="007A6139">
        <w:rPr>
          <w:rFonts w:asciiTheme="majorBidi" w:hAnsiTheme="majorBidi" w:cstheme="majorBidi"/>
          <w:color w:val="000000"/>
        </w:rPr>
        <w:t xml:space="preserve"> </w:t>
      </w:r>
      <w:hyperlink r:id="rId13" w:tooltip="AAPS PharmSciTech." w:history="1">
        <w:r w:rsidR="007A6139" w:rsidRPr="007A6139">
          <w:rPr>
            <w:rFonts w:asciiTheme="majorBidi" w:hAnsiTheme="majorBidi" w:cstheme="majorBidi"/>
            <w:color w:val="000000"/>
          </w:rPr>
          <w:t xml:space="preserve">AAPS </w:t>
        </w:r>
        <w:proofErr w:type="spellStart"/>
        <w:r w:rsidR="007A6139" w:rsidRPr="007A6139">
          <w:rPr>
            <w:rFonts w:asciiTheme="majorBidi" w:hAnsiTheme="majorBidi" w:cstheme="majorBidi"/>
            <w:color w:val="000000"/>
          </w:rPr>
          <w:t>PharmSciTech</w:t>
        </w:r>
        <w:proofErr w:type="spellEnd"/>
        <w:r w:rsidR="007A6139" w:rsidRPr="007A6139">
          <w:rPr>
            <w:rFonts w:asciiTheme="majorBidi" w:hAnsiTheme="majorBidi" w:cstheme="majorBidi"/>
            <w:color w:val="000000"/>
          </w:rPr>
          <w:t>.</w:t>
        </w:r>
      </w:hyperlink>
      <w:r w:rsidR="007A6139" w:rsidRPr="007A6139">
        <w:rPr>
          <w:rFonts w:asciiTheme="majorBidi" w:hAnsiTheme="majorBidi" w:cstheme="majorBidi"/>
          <w:color w:val="000000"/>
        </w:rPr>
        <w:t xml:space="preserve"> 2019;20(2):54. </w:t>
      </w:r>
      <w:r w:rsidR="00A901CE">
        <w:rPr>
          <w:rFonts w:asciiTheme="majorBidi" w:hAnsiTheme="majorBidi" w:cstheme="majorBidi"/>
          <w:color w:val="000000"/>
        </w:rPr>
        <w:t>DOI</w:t>
      </w:r>
      <w:r w:rsidR="007A6139" w:rsidRPr="007A6139">
        <w:rPr>
          <w:rFonts w:asciiTheme="majorBidi" w:hAnsiTheme="majorBidi" w:cstheme="majorBidi"/>
          <w:color w:val="000000"/>
        </w:rPr>
        <w:t>: 10.1208/s12249-018-1261-3</w:t>
      </w:r>
    </w:p>
    <w:p w14:paraId="57F85909" w14:textId="77777777" w:rsidR="00707509" w:rsidRPr="007A6139" w:rsidRDefault="00707509" w:rsidP="004D79CA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ajorBidi" w:hAnsiTheme="majorBidi" w:cstheme="majorBidi"/>
          <w:color w:val="000000"/>
        </w:rPr>
      </w:pPr>
      <w:r w:rsidRPr="007A6139">
        <w:rPr>
          <w:rFonts w:asciiTheme="majorBidi" w:hAnsiTheme="majorBidi" w:cstheme="majorBidi"/>
          <w:color w:val="000000"/>
        </w:rPr>
        <w:t xml:space="preserve">Suhair Al-Nimry, Khouloud </w:t>
      </w:r>
      <w:proofErr w:type="spellStart"/>
      <w:r w:rsidRPr="007A6139">
        <w:rPr>
          <w:rFonts w:asciiTheme="majorBidi" w:hAnsiTheme="majorBidi" w:cstheme="majorBidi"/>
          <w:color w:val="000000"/>
        </w:rPr>
        <w:t>Alkhamis</w:t>
      </w:r>
      <w:proofErr w:type="spellEnd"/>
      <w:r w:rsidRPr="007A6139">
        <w:rPr>
          <w:rFonts w:asciiTheme="majorBidi" w:hAnsiTheme="majorBidi" w:cstheme="majorBidi"/>
          <w:color w:val="000000"/>
        </w:rPr>
        <w:t xml:space="preserve">. Effect of Moisture Content of Chitin-Calcium Silicate on Rate of Degradation of Cefotaxime Sodium. </w:t>
      </w:r>
      <w:hyperlink r:id="rId14" w:tooltip="AAPS PharmSciTech." w:history="1">
        <w:r w:rsidR="007A6139" w:rsidRPr="007A6139">
          <w:rPr>
            <w:rFonts w:asciiTheme="majorBidi" w:hAnsiTheme="majorBidi" w:cstheme="majorBidi"/>
            <w:color w:val="000000"/>
          </w:rPr>
          <w:t xml:space="preserve">AAPS </w:t>
        </w:r>
        <w:proofErr w:type="spellStart"/>
        <w:r w:rsidR="007A6139" w:rsidRPr="007A6139">
          <w:rPr>
            <w:rFonts w:asciiTheme="majorBidi" w:hAnsiTheme="majorBidi" w:cstheme="majorBidi"/>
            <w:color w:val="000000"/>
          </w:rPr>
          <w:t>PharmSciTech</w:t>
        </w:r>
        <w:proofErr w:type="spellEnd"/>
        <w:r w:rsidR="007A6139" w:rsidRPr="007A6139">
          <w:rPr>
            <w:rFonts w:asciiTheme="majorBidi" w:hAnsiTheme="majorBidi" w:cstheme="majorBidi"/>
            <w:color w:val="000000"/>
          </w:rPr>
          <w:t>.</w:t>
        </w:r>
      </w:hyperlink>
      <w:r w:rsidR="007A6139" w:rsidRPr="007A6139">
        <w:rPr>
          <w:rFonts w:asciiTheme="majorBidi" w:hAnsiTheme="majorBidi" w:cstheme="majorBidi"/>
          <w:color w:val="000000"/>
        </w:rPr>
        <w:t xml:space="preserve"> 2018 Apr;19(3):1337-1343. </w:t>
      </w:r>
      <w:r w:rsidR="00B9163D" w:rsidRPr="00B9163D">
        <w:rPr>
          <w:rFonts w:asciiTheme="majorBidi" w:hAnsiTheme="majorBidi" w:cstheme="majorBidi"/>
          <w:color w:val="000000"/>
        </w:rPr>
        <w:t>DOI</w:t>
      </w:r>
      <w:r w:rsidR="007A6139" w:rsidRPr="007A6139">
        <w:rPr>
          <w:rFonts w:asciiTheme="majorBidi" w:hAnsiTheme="majorBidi" w:cstheme="majorBidi"/>
          <w:color w:val="000000"/>
        </w:rPr>
        <w:t xml:space="preserve">: 10.1208/s12249-017-0948-1. </w:t>
      </w:r>
      <w:proofErr w:type="spellStart"/>
      <w:r w:rsidR="007A6139" w:rsidRPr="007A6139">
        <w:rPr>
          <w:rFonts w:asciiTheme="majorBidi" w:hAnsiTheme="majorBidi" w:cstheme="majorBidi"/>
          <w:color w:val="000000"/>
        </w:rPr>
        <w:t>Epub</w:t>
      </w:r>
      <w:proofErr w:type="spellEnd"/>
      <w:r w:rsidR="007A6139" w:rsidRPr="007A6139">
        <w:rPr>
          <w:rFonts w:asciiTheme="majorBidi" w:hAnsiTheme="majorBidi" w:cstheme="majorBidi"/>
          <w:color w:val="000000"/>
        </w:rPr>
        <w:t xml:space="preserve"> 2018 Jan 16.</w:t>
      </w:r>
    </w:p>
    <w:p w14:paraId="6D7CA075" w14:textId="77777777" w:rsidR="00B01D40" w:rsidRDefault="00B01D40" w:rsidP="004D79CA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Mai Khanfar, Suhair Al-Nimry. </w:t>
      </w:r>
      <w:r w:rsidRPr="00B01D40">
        <w:rPr>
          <w:rFonts w:asciiTheme="majorBidi" w:hAnsiTheme="majorBidi" w:cstheme="majorBidi"/>
          <w:color w:val="000000"/>
        </w:rPr>
        <w:t xml:space="preserve">Stabilization and </w:t>
      </w:r>
      <w:r>
        <w:rPr>
          <w:rFonts w:asciiTheme="majorBidi" w:hAnsiTheme="majorBidi" w:cstheme="majorBidi"/>
          <w:color w:val="000000"/>
        </w:rPr>
        <w:t>a</w:t>
      </w:r>
      <w:r w:rsidRPr="00B01D40">
        <w:rPr>
          <w:rFonts w:asciiTheme="majorBidi" w:hAnsiTheme="majorBidi" w:cstheme="majorBidi"/>
          <w:color w:val="000000"/>
        </w:rPr>
        <w:t xml:space="preserve">morphization of </w:t>
      </w:r>
      <w:r>
        <w:rPr>
          <w:rFonts w:asciiTheme="majorBidi" w:hAnsiTheme="majorBidi" w:cstheme="majorBidi"/>
          <w:color w:val="000000"/>
        </w:rPr>
        <w:t>l</w:t>
      </w:r>
      <w:r w:rsidRPr="00B01D40">
        <w:rPr>
          <w:rFonts w:asciiTheme="majorBidi" w:hAnsiTheme="majorBidi" w:cstheme="majorBidi"/>
          <w:color w:val="000000"/>
        </w:rPr>
        <w:t xml:space="preserve">ovastatin </w:t>
      </w:r>
      <w:r>
        <w:rPr>
          <w:rFonts w:asciiTheme="majorBidi" w:hAnsiTheme="majorBidi" w:cstheme="majorBidi"/>
          <w:color w:val="000000"/>
        </w:rPr>
        <w:t>u</w:t>
      </w:r>
      <w:r w:rsidRPr="00B01D40">
        <w:rPr>
          <w:rFonts w:asciiTheme="majorBidi" w:hAnsiTheme="majorBidi" w:cstheme="majorBidi"/>
          <w:color w:val="000000"/>
        </w:rPr>
        <w:t xml:space="preserve">sing </w:t>
      </w:r>
      <w:r>
        <w:rPr>
          <w:rFonts w:asciiTheme="majorBidi" w:hAnsiTheme="majorBidi" w:cstheme="majorBidi"/>
          <w:color w:val="000000"/>
        </w:rPr>
        <w:t>d</w:t>
      </w:r>
      <w:r w:rsidRPr="00B01D40">
        <w:rPr>
          <w:rFonts w:asciiTheme="majorBidi" w:hAnsiTheme="majorBidi" w:cstheme="majorBidi"/>
          <w:color w:val="000000"/>
        </w:rPr>
        <w:t xml:space="preserve">ifferent </w:t>
      </w:r>
      <w:r>
        <w:rPr>
          <w:rFonts w:asciiTheme="majorBidi" w:hAnsiTheme="majorBidi" w:cstheme="majorBidi"/>
          <w:color w:val="000000"/>
        </w:rPr>
        <w:t>t</w:t>
      </w:r>
      <w:r w:rsidRPr="00B01D40">
        <w:rPr>
          <w:rFonts w:asciiTheme="majorBidi" w:hAnsiTheme="majorBidi" w:cstheme="majorBidi"/>
          <w:color w:val="000000"/>
        </w:rPr>
        <w:t xml:space="preserve">ypes of </w:t>
      </w:r>
      <w:r>
        <w:rPr>
          <w:rFonts w:asciiTheme="majorBidi" w:hAnsiTheme="majorBidi" w:cstheme="majorBidi"/>
          <w:color w:val="000000"/>
        </w:rPr>
        <w:t>s</w:t>
      </w:r>
      <w:r w:rsidRPr="00B01D40">
        <w:rPr>
          <w:rFonts w:asciiTheme="majorBidi" w:hAnsiTheme="majorBidi" w:cstheme="majorBidi"/>
          <w:color w:val="000000"/>
        </w:rPr>
        <w:t>ilica</w:t>
      </w:r>
      <w:r>
        <w:rPr>
          <w:rFonts w:asciiTheme="majorBidi" w:hAnsiTheme="majorBidi" w:cstheme="majorBidi"/>
          <w:color w:val="000000"/>
        </w:rPr>
        <w:t>.</w:t>
      </w:r>
      <w:r w:rsidRPr="00B01D40">
        <w:rPr>
          <w:rFonts w:asciiTheme="majorBidi" w:hAnsiTheme="majorBidi" w:cstheme="majorBidi"/>
          <w:color w:val="000000"/>
        </w:rPr>
        <w:t xml:space="preserve"> AAPS </w:t>
      </w:r>
      <w:proofErr w:type="spellStart"/>
      <w:r w:rsidRPr="00B01D40">
        <w:rPr>
          <w:rFonts w:asciiTheme="majorBidi" w:hAnsiTheme="majorBidi" w:cstheme="majorBidi"/>
          <w:color w:val="000000"/>
        </w:rPr>
        <w:t>PharmSciTech</w:t>
      </w:r>
      <w:proofErr w:type="spellEnd"/>
      <w:r w:rsidRPr="00B01D40">
        <w:rPr>
          <w:rFonts w:asciiTheme="majorBidi" w:hAnsiTheme="majorBidi" w:cstheme="majorBidi"/>
          <w:color w:val="000000"/>
        </w:rPr>
        <w:t xml:space="preserve">. </w:t>
      </w:r>
      <w:r w:rsidR="00C1119C" w:rsidRPr="00C1119C">
        <w:rPr>
          <w:rFonts w:asciiTheme="majorBidi" w:hAnsiTheme="majorBidi" w:cstheme="majorBidi"/>
          <w:color w:val="000000"/>
        </w:rPr>
        <w:t>2017;18(6):2358-2367</w:t>
      </w:r>
      <w:r w:rsidR="003F173F">
        <w:rPr>
          <w:rFonts w:asciiTheme="majorBidi" w:hAnsiTheme="majorBidi" w:cstheme="majorBidi"/>
          <w:color w:val="000000"/>
        </w:rPr>
        <w:t>.</w:t>
      </w:r>
      <w:r w:rsidR="00250206" w:rsidRPr="00250206">
        <w:rPr>
          <w:rFonts w:asciiTheme="majorBidi" w:hAnsiTheme="majorBidi" w:cstheme="majorBidi"/>
          <w:color w:val="000000"/>
        </w:rPr>
        <w:t xml:space="preserve"> DOI: 10.1208/s12249-017-0717-1</w:t>
      </w:r>
      <w:r w:rsidR="006743F9">
        <w:rPr>
          <w:rFonts w:asciiTheme="majorBidi" w:hAnsiTheme="majorBidi" w:cstheme="majorBidi"/>
          <w:color w:val="000000"/>
        </w:rPr>
        <w:t>.</w:t>
      </w:r>
    </w:p>
    <w:p w14:paraId="6124A1D0" w14:textId="77777777" w:rsidR="008C6557" w:rsidRDefault="008C6557" w:rsidP="004D79CA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</w:rPr>
      </w:pPr>
      <w:r w:rsidRPr="001549E6">
        <w:rPr>
          <w:rFonts w:asciiTheme="majorBidi" w:hAnsiTheme="majorBidi" w:cstheme="majorBidi"/>
          <w:color w:val="000000"/>
        </w:rPr>
        <w:t xml:space="preserve">Suhair S. Al-Nimry, </w:t>
      </w:r>
      <w:r w:rsidRPr="00250206">
        <w:rPr>
          <w:rFonts w:asciiTheme="majorBidi" w:hAnsiTheme="majorBidi" w:cstheme="majorBidi"/>
          <w:color w:val="000000"/>
        </w:rPr>
        <w:t xml:space="preserve">Malak A. Jaber. </w:t>
      </w:r>
      <w:r w:rsidRPr="008C6557">
        <w:rPr>
          <w:rFonts w:asciiTheme="majorBidi" w:hAnsiTheme="majorBidi" w:cstheme="majorBidi"/>
          <w:color w:val="000000"/>
        </w:rPr>
        <w:t>Development and validation of an HPLC-UV method for determination of sertraline hydrochloride and application to study dissolution of tablets.</w:t>
      </w:r>
      <w:r>
        <w:rPr>
          <w:rFonts w:asciiTheme="majorBidi" w:hAnsiTheme="majorBidi" w:cstheme="majorBidi"/>
          <w:color w:val="000000"/>
        </w:rPr>
        <w:t xml:space="preserve"> </w:t>
      </w:r>
      <w:r w:rsidRPr="008C6557">
        <w:rPr>
          <w:rFonts w:asciiTheme="majorBidi" w:hAnsiTheme="majorBidi" w:cstheme="majorBidi"/>
          <w:color w:val="000000"/>
        </w:rPr>
        <w:t>Lati</w:t>
      </w:r>
      <w:r w:rsidR="00FE6076">
        <w:rPr>
          <w:rFonts w:asciiTheme="majorBidi" w:hAnsiTheme="majorBidi" w:cstheme="majorBidi"/>
          <w:color w:val="000000"/>
        </w:rPr>
        <w:t xml:space="preserve">n American Journal of Pharmacy </w:t>
      </w:r>
      <w:r w:rsidR="00FE6076" w:rsidRPr="00FE6076">
        <w:rPr>
          <w:rFonts w:asciiTheme="majorBidi" w:hAnsiTheme="majorBidi" w:cstheme="majorBidi"/>
          <w:color w:val="000000"/>
        </w:rPr>
        <w:t>2017</w:t>
      </w:r>
      <w:r w:rsidR="00FE6076">
        <w:rPr>
          <w:rFonts w:asciiTheme="majorBidi" w:hAnsiTheme="majorBidi" w:cstheme="majorBidi"/>
          <w:color w:val="000000"/>
        </w:rPr>
        <w:t>;</w:t>
      </w:r>
      <w:r w:rsidR="00FE6076" w:rsidRPr="00FE6076">
        <w:rPr>
          <w:rFonts w:asciiTheme="majorBidi" w:hAnsiTheme="majorBidi" w:cstheme="majorBidi"/>
          <w:color w:val="000000"/>
        </w:rPr>
        <w:t>36 (4): 665-72</w:t>
      </w:r>
      <w:r w:rsidR="00FE6076">
        <w:rPr>
          <w:rFonts w:asciiTheme="majorBidi" w:hAnsiTheme="majorBidi" w:cstheme="majorBidi"/>
          <w:color w:val="000000"/>
        </w:rPr>
        <w:t>.</w:t>
      </w:r>
      <w:r w:rsidR="00FE6076" w:rsidRPr="00FE6076">
        <w:rPr>
          <w:rFonts w:asciiTheme="majorBidi" w:hAnsiTheme="majorBidi" w:cstheme="majorBidi"/>
          <w:color w:val="000000"/>
        </w:rPr>
        <w:t xml:space="preserve"> </w:t>
      </w:r>
    </w:p>
    <w:p w14:paraId="55608566" w14:textId="0EDFF599" w:rsidR="00D05C85" w:rsidRPr="00D05C85" w:rsidRDefault="00477CAC" w:rsidP="004D79CA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</w:rPr>
      </w:pPr>
      <w:r w:rsidRPr="00477CAC">
        <w:rPr>
          <w:rFonts w:asciiTheme="majorBidi" w:hAnsiTheme="majorBidi" w:cstheme="majorBidi"/>
          <w:color w:val="000000"/>
        </w:rPr>
        <w:t xml:space="preserve">Suhair Al-Nimry, Khouloud </w:t>
      </w:r>
      <w:proofErr w:type="spellStart"/>
      <w:r w:rsidRPr="00477CAC">
        <w:rPr>
          <w:rFonts w:asciiTheme="majorBidi" w:hAnsiTheme="majorBidi" w:cstheme="majorBidi"/>
          <w:color w:val="000000"/>
        </w:rPr>
        <w:t>Alkhamis</w:t>
      </w:r>
      <w:proofErr w:type="spellEnd"/>
      <w:r w:rsidRPr="00477CAC">
        <w:rPr>
          <w:rFonts w:asciiTheme="majorBidi" w:hAnsiTheme="majorBidi" w:cstheme="majorBidi"/>
          <w:color w:val="000000"/>
        </w:rPr>
        <w:t xml:space="preserve">, Kawthar </w:t>
      </w:r>
      <w:proofErr w:type="spellStart"/>
      <w:r w:rsidRPr="00477CAC">
        <w:rPr>
          <w:rFonts w:asciiTheme="majorBidi" w:hAnsiTheme="majorBidi" w:cstheme="majorBidi"/>
          <w:color w:val="000000"/>
        </w:rPr>
        <w:t>Alzarieni</w:t>
      </w:r>
      <w:proofErr w:type="spellEnd"/>
      <w:r w:rsidRPr="00477CAC">
        <w:rPr>
          <w:rFonts w:asciiTheme="majorBidi" w:hAnsiTheme="majorBidi" w:cstheme="majorBidi"/>
          <w:color w:val="000000"/>
        </w:rPr>
        <w:t xml:space="preserve">. The effect of specific surface area of chitin-metal silicate </w:t>
      </w:r>
      <w:proofErr w:type="spellStart"/>
      <w:r w:rsidRPr="00477CAC">
        <w:rPr>
          <w:rFonts w:asciiTheme="majorBidi" w:hAnsiTheme="majorBidi" w:cstheme="majorBidi"/>
          <w:color w:val="000000"/>
        </w:rPr>
        <w:t>coprocessed</w:t>
      </w:r>
      <w:proofErr w:type="spellEnd"/>
      <w:r w:rsidRPr="00477CAC">
        <w:rPr>
          <w:rFonts w:asciiTheme="majorBidi" w:hAnsiTheme="majorBidi" w:cstheme="majorBidi"/>
          <w:color w:val="000000"/>
        </w:rPr>
        <w:t xml:space="preserve"> excipient on the chemical decomposition of cefotaxime sodium. </w:t>
      </w:r>
      <w:r w:rsidR="00421F02">
        <w:t>Journal of Pharmaceutical Sciences</w:t>
      </w:r>
      <w:r w:rsidR="00421F02">
        <w:rPr>
          <w:rFonts w:asciiTheme="majorBidi" w:hAnsiTheme="majorBidi" w:cstheme="majorBidi"/>
          <w:color w:val="000000"/>
        </w:rPr>
        <w:t xml:space="preserve"> </w:t>
      </w:r>
      <w:r w:rsidR="00DE409E">
        <w:rPr>
          <w:rFonts w:asciiTheme="majorBidi" w:hAnsiTheme="majorBidi" w:cstheme="majorBidi"/>
          <w:color w:val="000000"/>
        </w:rPr>
        <w:t>2017;</w:t>
      </w:r>
      <w:r w:rsidR="003F173F">
        <w:rPr>
          <w:rFonts w:asciiTheme="majorBidi" w:hAnsiTheme="majorBidi" w:cstheme="majorBidi"/>
          <w:color w:val="000000"/>
        </w:rPr>
        <w:t>106:570-578</w:t>
      </w:r>
      <w:r>
        <w:rPr>
          <w:rFonts w:asciiTheme="majorBidi" w:hAnsiTheme="majorBidi" w:cstheme="majorBidi"/>
          <w:color w:val="000000"/>
        </w:rPr>
        <w:t>.</w:t>
      </w:r>
      <w:r w:rsidRPr="00477CAC">
        <w:rPr>
          <w:rFonts w:asciiTheme="majorBidi" w:hAnsiTheme="majorBidi" w:cstheme="majorBidi"/>
          <w:color w:val="000000"/>
        </w:rPr>
        <w:t xml:space="preserve"> </w:t>
      </w:r>
      <w:r w:rsidR="00D05C85" w:rsidRPr="00D05C85">
        <w:rPr>
          <w:rFonts w:asciiTheme="majorBidi" w:hAnsiTheme="majorBidi" w:cstheme="majorBidi"/>
          <w:color w:val="000000"/>
        </w:rPr>
        <w:t>DOI: 10.1016/j.xphs.2016.10.012</w:t>
      </w:r>
      <w:r w:rsidR="00D05C85">
        <w:rPr>
          <w:rFonts w:asciiTheme="majorBidi" w:hAnsiTheme="majorBidi" w:cstheme="majorBidi"/>
          <w:color w:val="000000"/>
        </w:rPr>
        <w:t>.</w:t>
      </w:r>
    </w:p>
    <w:p w14:paraId="72EA75EA" w14:textId="77777777" w:rsidR="007A6139" w:rsidRDefault="001549E6" w:rsidP="004D79CA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</w:rPr>
      </w:pPr>
      <w:r w:rsidRPr="007A6139">
        <w:rPr>
          <w:rFonts w:asciiTheme="majorBidi" w:hAnsiTheme="majorBidi" w:cstheme="majorBidi"/>
          <w:color w:val="000000"/>
        </w:rPr>
        <w:t xml:space="preserve">Suhair S. Al-Nimry, </w:t>
      </w:r>
      <w:r w:rsidRPr="007A6139">
        <w:rPr>
          <w:rFonts w:asciiTheme="majorBidi" w:hAnsiTheme="majorBidi" w:cstheme="majorBidi"/>
        </w:rPr>
        <w:t>Malak A. Jaber. Preparation</w:t>
      </w:r>
      <w:r w:rsidRPr="007A6139">
        <w:rPr>
          <w:rFonts w:asciiTheme="majorBidi" w:hAnsiTheme="majorBidi" w:cstheme="majorBidi"/>
          <w:color w:val="000000"/>
        </w:rPr>
        <w:t xml:space="preserve"> and Optimization of Sertraline Hydrochloride Tablets with Improved Dissolution through Crystal Modification. </w:t>
      </w:r>
      <w:hyperlink r:id="rId15" w:tooltip="AAPS PharmSciTech." w:history="1">
        <w:r w:rsidR="007A6139" w:rsidRPr="007A6139">
          <w:rPr>
            <w:rFonts w:asciiTheme="majorBidi" w:hAnsiTheme="majorBidi" w:cstheme="majorBidi"/>
            <w:color w:val="000000"/>
          </w:rPr>
          <w:t xml:space="preserve">AAPS </w:t>
        </w:r>
        <w:proofErr w:type="spellStart"/>
        <w:r w:rsidR="007A6139" w:rsidRPr="007A6139">
          <w:rPr>
            <w:rFonts w:asciiTheme="majorBidi" w:hAnsiTheme="majorBidi" w:cstheme="majorBidi"/>
            <w:color w:val="000000"/>
          </w:rPr>
          <w:t>PharmSciTech</w:t>
        </w:r>
        <w:proofErr w:type="spellEnd"/>
        <w:r w:rsidR="007A6139" w:rsidRPr="007A6139">
          <w:rPr>
            <w:rFonts w:asciiTheme="majorBidi" w:hAnsiTheme="majorBidi" w:cstheme="majorBidi"/>
            <w:color w:val="000000"/>
          </w:rPr>
          <w:t>.</w:t>
        </w:r>
      </w:hyperlink>
      <w:r w:rsidR="007A6139" w:rsidRPr="007A6139">
        <w:rPr>
          <w:rFonts w:asciiTheme="majorBidi" w:hAnsiTheme="majorBidi" w:cstheme="majorBidi"/>
          <w:color w:val="000000"/>
        </w:rPr>
        <w:t xml:space="preserve"> 2017 May;18(4):1190-1202. </w:t>
      </w:r>
      <w:r w:rsidR="00A901CE">
        <w:rPr>
          <w:rFonts w:asciiTheme="majorBidi" w:hAnsiTheme="majorBidi" w:cstheme="majorBidi"/>
          <w:color w:val="000000"/>
        </w:rPr>
        <w:t>DOI</w:t>
      </w:r>
      <w:r w:rsidR="007A6139" w:rsidRPr="007A6139">
        <w:rPr>
          <w:rFonts w:asciiTheme="majorBidi" w:hAnsiTheme="majorBidi" w:cstheme="majorBidi"/>
          <w:color w:val="000000"/>
        </w:rPr>
        <w:t>: 10.1208/s12249-016-0586-z.</w:t>
      </w:r>
    </w:p>
    <w:p w14:paraId="27BA8660" w14:textId="77777777" w:rsidR="00C73690" w:rsidRPr="007A6139" w:rsidRDefault="00C73690" w:rsidP="004D79CA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</w:rPr>
      </w:pPr>
      <w:r w:rsidRPr="007A6139">
        <w:rPr>
          <w:rFonts w:asciiTheme="majorBidi" w:hAnsiTheme="majorBidi" w:cstheme="majorBidi"/>
          <w:color w:val="000000"/>
        </w:rPr>
        <w:t xml:space="preserve">S. S. Al-Nimry, Mai S. Khanfar. Preparation and characterization of lovastatin polymeric microparticles by coacervation-phase separation method for dissolution enhancement. Journal of </w:t>
      </w:r>
      <w:r w:rsidR="00F71106" w:rsidRPr="007A6139">
        <w:rPr>
          <w:rFonts w:asciiTheme="majorBidi" w:hAnsiTheme="majorBidi" w:cstheme="majorBidi"/>
          <w:color w:val="000000"/>
        </w:rPr>
        <w:t>Applied Polymer Science</w:t>
      </w:r>
      <w:r w:rsidR="00DA5418" w:rsidRPr="007A6139">
        <w:rPr>
          <w:rFonts w:asciiTheme="majorBidi" w:hAnsiTheme="majorBidi" w:cstheme="majorBidi"/>
          <w:color w:val="000000"/>
        </w:rPr>
        <w:t xml:space="preserve"> 2016; 133(14):</w:t>
      </w:r>
      <w:r w:rsidR="009D0DEC" w:rsidRPr="007A6139">
        <w:rPr>
          <w:rFonts w:asciiTheme="majorBidi" w:hAnsiTheme="majorBidi" w:cstheme="majorBidi"/>
          <w:color w:val="000000"/>
        </w:rPr>
        <w:t xml:space="preserve"> </w:t>
      </w:r>
      <w:r w:rsidR="00DA5418" w:rsidRPr="007A6139">
        <w:rPr>
          <w:rFonts w:asciiTheme="majorBidi" w:hAnsiTheme="majorBidi" w:cstheme="majorBidi"/>
          <w:color w:val="000000"/>
        </w:rPr>
        <w:t>3504. DOI:</w:t>
      </w:r>
      <w:r w:rsidR="009D0DEC" w:rsidRPr="007A6139">
        <w:rPr>
          <w:rFonts w:ascii="AdvOTcd0637b6" w:hAnsi="AdvOTcd0637b6" w:cs="AdvOTcd0637b6"/>
          <w:color w:val="231F20"/>
          <w:sz w:val="12"/>
          <w:szCs w:val="12"/>
        </w:rPr>
        <w:t xml:space="preserve"> </w:t>
      </w:r>
      <w:r w:rsidR="009D0DEC" w:rsidRPr="007A6139">
        <w:rPr>
          <w:rFonts w:asciiTheme="majorBidi" w:hAnsiTheme="majorBidi" w:cstheme="majorBidi"/>
          <w:color w:val="000000"/>
        </w:rPr>
        <w:t>10.1002/APP.43277</w:t>
      </w:r>
      <w:r w:rsidRPr="007A6139">
        <w:rPr>
          <w:rFonts w:asciiTheme="majorBidi" w:hAnsiTheme="majorBidi" w:cstheme="majorBidi"/>
          <w:color w:val="000000"/>
        </w:rPr>
        <w:t>.</w:t>
      </w:r>
    </w:p>
    <w:p w14:paraId="39C1C7CC" w14:textId="77777777" w:rsidR="00A26478" w:rsidRDefault="00A40B3C" w:rsidP="004D79CA">
      <w:pPr>
        <w:pStyle w:val="ListParagraph"/>
        <w:numPr>
          <w:ilvl w:val="0"/>
          <w:numId w:val="32"/>
        </w:numPr>
        <w:spacing w:after="158"/>
        <w:jc w:val="both"/>
        <w:textAlignment w:val="top"/>
        <w:rPr>
          <w:rFonts w:asciiTheme="majorBidi" w:hAnsiTheme="majorBidi" w:cstheme="majorBidi"/>
        </w:rPr>
      </w:pPr>
      <w:r w:rsidRPr="00A26478">
        <w:rPr>
          <w:rFonts w:asciiTheme="majorBidi" w:hAnsiTheme="majorBidi" w:cstheme="majorBidi"/>
          <w:color w:val="000000"/>
        </w:rPr>
        <w:lastRenderedPageBreak/>
        <w:t xml:space="preserve">S. S. </w:t>
      </w:r>
      <w:proofErr w:type="spellStart"/>
      <w:r w:rsidRPr="00A26478">
        <w:rPr>
          <w:rFonts w:asciiTheme="majorBidi" w:hAnsiTheme="majorBidi" w:cstheme="majorBidi"/>
          <w:color w:val="000000"/>
        </w:rPr>
        <w:t>AL-Nimry</w:t>
      </w:r>
      <w:proofErr w:type="spellEnd"/>
      <w:r w:rsidRPr="00A26478">
        <w:rPr>
          <w:rFonts w:asciiTheme="majorBidi" w:hAnsiTheme="majorBidi" w:cstheme="majorBidi"/>
          <w:color w:val="000000"/>
        </w:rPr>
        <w:t>, A. M. Qandil, M. S. Salem</w:t>
      </w:r>
      <w:r w:rsidRPr="00A26478">
        <w:rPr>
          <w:rFonts w:asciiTheme="majorBidi" w:hAnsiTheme="majorBidi" w:cstheme="majorBidi"/>
          <w:color w:val="000070"/>
        </w:rPr>
        <w:t>.</w:t>
      </w:r>
      <w:r w:rsidRPr="00A26478">
        <w:rPr>
          <w:rFonts w:asciiTheme="majorBidi" w:hAnsiTheme="majorBidi" w:cstheme="majorBidi"/>
          <w:color w:val="000000"/>
        </w:rPr>
        <w:t xml:space="preserve"> Dissolution enhancement of gliclazide using ultrasound waves and stabilizers in liquid anti-solvent precipitation.</w:t>
      </w:r>
      <w:r w:rsidRPr="00A26478">
        <w:rPr>
          <w:rFonts w:asciiTheme="majorBidi" w:hAnsiTheme="majorBidi" w:cstheme="majorBidi"/>
        </w:rPr>
        <w:t xml:space="preserve"> </w:t>
      </w:r>
      <w:proofErr w:type="spellStart"/>
      <w:r w:rsidRPr="00A26478">
        <w:rPr>
          <w:rFonts w:asciiTheme="majorBidi" w:hAnsiTheme="majorBidi" w:cstheme="majorBidi"/>
        </w:rPr>
        <w:t>Pharmazie</w:t>
      </w:r>
      <w:proofErr w:type="spellEnd"/>
      <w:r w:rsidRPr="00A26478">
        <w:rPr>
          <w:rFonts w:asciiTheme="majorBidi" w:hAnsiTheme="majorBidi" w:cstheme="majorBidi"/>
        </w:rPr>
        <w:t xml:space="preserve"> 2014; 69</w:t>
      </w:r>
      <w:r w:rsidR="00A26478" w:rsidRPr="00A26478">
        <w:rPr>
          <w:rFonts w:asciiTheme="majorBidi" w:hAnsiTheme="majorBidi" w:cstheme="majorBidi"/>
        </w:rPr>
        <w:t xml:space="preserve"> (12)</w:t>
      </w:r>
      <w:r w:rsidRPr="00A26478">
        <w:rPr>
          <w:rFonts w:asciiTheme="majorBidi" w:hAnsiTheme="majorBidi" w:cstheme="majorBidi"/>
        </w:rPr>
        <w:t xml:space="preserve">: </w:t>
      </w:r>
      <w:r w:rsidR="00A26478" w:rsidRPr="00A26478">
        <w:rPr>
          <w:rFonts w:asciiTheme="majorBidi" w:hAnsiTheme="majorBidi" w:cstheme="majorBidi"/>
        </w:rPr>
        <w:t>874-880.</w:t>
      </w:r>
      <w:r w:rsidRPr="00A26478">
        <w:rPr>
          <w:rFonts w:asciiTheme="majorBidi" w:hAnsiTheme="majorBidi" w:cstheme="majorBidi"/>
        </w:rPr>
        <w:t xml:space="preserve"> DOI: 10.1691/ph.2014.4051.</w:t>
      </w:r>
      <w:r w:rsidR="00A26478" w:rsidRPr="00A26478">
        <w:rPr>
          <w:rFonts w:asciiTheme="majorBidi" w:hAnsiTheme="majorBidi" w:cstheme="majorBidi"/>
        </w:rPr>
        <w:t xml:space="preserve"> </w:t>
      </w:r>
    </w:p>
    <w:bookmarkEnd w:id="0"/>
    <w:p w14:paraId="5A1ABC6B" w14:textId="77777777" w:rsidR="00A26478" w:rsidRDefault="00884F7C" w:rsidP="004D79CA">
      <w:pPr>
        <w:pStyle w:val="ListParagraph"/>
        <w:numPr>
          <w:ilvl w:val="0"/>
          <w:numId w:val="32"/>
        </w:numPr>
        <w:spacing w:after="158"/>
        <w:jc w:val="both"/>
        <w:textAlignment w:val="top"/>
        <w:rPr>
          <w:rFonts w:asciiTheme="majorBidi" w:hAnsiTheme="majorBidi" w:cstheme="majorBidi"/>
        </w:rPr>
      </w:pPr>
      <w:r>
        <w:t xml:space="preserve">Suhair S. Al-Nimry, Khouloud A. </w:t>
      </w:r>
      <w:proofErr w:type="spellStart"/>
      <w:r>
        <w:t>Alkhamis</w:t>
      </w:r>
      <w:proofErr w:type="spellEnd"/>
      <w:r>
        <w:t xml:space="preserve">, Hussein G. Ibrahim and Mutaz S. Salem. </w:t>
      </w:r>
      <w:r w:rsidRPr="001D4B41">
        <w:t>Development and evaluation of a novel dosage form of diltiazem HCl using ethylene vinyl acetate copolymer and sodium starch glycolate (in vitro/in vivo study</w:t>
      </w:r>
      <w:r>
        <w:t>.</w:t>
      </w:r>
      <w:r w:rsidRPr="00A26478">
        <w:rPr>
          <w:rFonts w:asciiTheme="majorBidi" w:hAnsiTheme="majorBidi" w:cstheme="majorBidi"/>
        </w:rPr>
        <w:t xml:space="preserve"> Journal of Applied Polymer Science </w:t>
      </w:r>
      <w:r w:rsidR="00A40B3C" w:rsidRPr="00A40B3C">
        <w:t>2013</w:t>
      </w:r>
      <w:r w:rsidR="00A40B3C">
        <w:t xml:space="preserve">; </w:t>
      </w:r>
      <w:hyperlink r:id="rId16" w:history="1">
        <w:r w:rsidRPr="00A26478">
          <w:rPr>
            <w:rStyle w:val="Hyperlink"/>
            <w:color w:val="auto"/>
            <w:u w:val="none"/>
          </w:rPr>
          <w:t>127</w:t>
        </w:r>
        <w:r w:rsidR="00A40B3C" w:rsidRPr="00A26478">
          <w:rPr>
            <w:rStyle w:val="Hyperlink"/>
            <w:color w:val="auto"/>
            <w:u w:val="none"/>
          </w:rPr>
          <w:t>(</w:t>
        </w:r>
        <w:r w:rsidRPr="00A26478">
          <w:rPr>
            <w:rStyle w:val="Hyperlink"/>
            <w:color w:val="auto"/>
            <w:u w:val="none"/>
          </w:rPr>
          <w:t>5</w:t>
        </w:r>
        <w:r w:rsidR="00A40B3C" w:rsidRPr="00A26478">
          <w:rPr>
            <w:rStyle w:val="Hyperlink"/>
            <w:color w:val="auto"/>
            <w:u w:val="none"/>
          </w:rPr>
          <w:t>):</w:t>
        </w:r>
        <w:r w:rsidRPr="00A26478">
          <w:rPr>
            <w:rStyle w:val="Hyperlink"/>
            <w:color w:val="auto"/>
            <w:u w:val="none"/>
          </w:rPr>
          <w:t xml:space="preserve"> </w:t>
        </w:r>
      </w:hyperlink>
      <w:r w:rsidRPr="00A40B3C">
        <w:t>4138–4149</w:t>
      </w:r>
      <w:r w:rsidR="00A40B3C">
        <w:t>.</w:t>
      </w:r>
      <w:r w:rsidR="00A40B3C" w:rsidRPr="00A26478">
        <w:rPr>
          <w:rFonts w:asciiTheme="majorBidi" w:hAnsiTheme="majorBidi" w:cstheme="majorBidi"/>
        </w:rPr>
        <w:t xml:space="preserve"> DOI: 10.1002/app.38013.</w:t>
      </w:r>
    </w:p>
    <w:p w14:paraId="4EBB3082" w14:textId="77777777" w:rsidR="00A26478" w:rsidRDefault="006126C0" w:rsidP="004D79CA">
      <w:pPr>
        <w:pStyle w:val="ListParagraph"/>
        <w:numPr>
          <w:ilvl w:val="0"/>
          <w:numId w:val="32"/>
        </w:numPr>
        <w:spacing w:after="158"/>
        <w:jc w:val="both"/>
        <w:textAlignment w:val="top"/>
        <w:rPr>
          <w:rFonts w:asciiTheme="majorBidi" w:hAnsiTheme="majorBidi" w:cstheme="majorBidi"/>
        </w:rPr>
      </w:pPr>
      <w:r w:rsidRPr="00A26478">
        <w:rPr>
          <w:rFonts w:asciiTheme="majorBidi" w:hAnsiTheme="majorBidi" w:cstheme="majorBidi"/>
        </w:rPr>
        <w:t xml:space="preserve">Suhair Al-Nimry, Jaafar Al Tamimi, Yousef Zaid, Khaleda ALKhatib, Claude Khalil, and </w:t>
      </w:r>
      <w:proofErr w:type="spellStart"/>
      <w:r w:rsidRPr="00A26478">
        <w:rPr>
          <w:rFonts w:asciiTheme="majorBidi" w:hAnsiTheme="majorBidi" w:cstheme="majorBidi"/>
        </w:rPr>
        <w:t>Marleine</w:t>
      </w:r>
      <w:proofErr w:type="spellEnd"/>
      <w:r w:rsidRPr="00A26478">
        <w:rPr>
          <w:rFonts w:asciiTheme="majorBidi" w:hAnsiTheme="majorBidi" w:cstheme="majorBidi"/>
        </w:rPr>
        <w:t xml:space="preserve"> Akl. Modification of a Previously Published HPLC-UV Method for Metformin Determination, Validation and Application to Test Bioequivalence. Jordan Journal of Pharmaceutical Sciences</w:t>
      </w:r>
      <w:r w:rsidR="00A40B3C" w:rsidRPr="00A26478">
        <w:rPr>
          <w:rFonts w:asciiTheme="majorBidi" w:hAnsiTheme="majorBidi" w:cstheme="majorBidi"/>
        </w:rPr>
        <w:t xml:space="preserve"> 2012;</w:t>
      </w:r>
      <w:r w:rsidRPr="00A26478">
        <w:rPr>
          <w:rFonts w:asciiTheme="majorBidi" w:hAnsiTheme="majorBidi" w:cstheme="majorBidi"/>
        </w:rPr>
        <w:t xml:space="preserve"> </w:t>
      </w:r>
      <w:r w:rsidR="00A40B3C" w:rsidRPr="00A26478">
        <w:rPr>
          <w:rFonts w:asciiTheme="majorBidi" w:hAnsiTheme="majorBidi" w:cstheme="majorBidi"/>
        </w:rPr>
        <w:t>5(2)</w:t>
      </w:r>
      <w:r w:rsidR="006F3B7C">
        <w:rPr>
          <w:rFonts w:asciiTheme="majorBidi" w:hAnsiTheme="majorBidi" w:cstheme="majorBidi"/>
        </w:rPr>
        <w:t>: 87-100</w:t>
      </w:r>
      <w:r w:rsidR="00A40B3C" w:rsidRPr="00A26478">
        <w:rPr>
          <w:rFonts w:asciiTheme="majorBidi" w:hAnsiTheme="majorBidi" w:cstheme="majorBidi"/>
        </w:rPr>
        <w:t>.</w:t>
      </w:r>
    </w:p>
    <w:p w14:paraId="7E40CAAF" w14:textId="77777777" w:rsidR="00A26478" w:rsidRPr="00A26478" w:rsidRDefault="00C83EFD" w:rsidP="004D79CA">
      <w:pPr>
        <w:pStyle w:val="ListParagraph"/>
        <w:numPr>
          <w:ilvl w:val="0"/>
          <w:numId w:val="32"/>
        </w:numPr>
        <w:spacing w:after="158"/>
        <w:jc w:val="both"/>
        <w:textAlignment w:val="top"/>
        <w:rPr>
          <w:rFonts w:asciiTheme="majorBidi" w:hAnsiTheme="majorBidi" w:cstheme="majorBidi"/>
        </w:rPr>
      </w:pPr>
      <w:r>
        <w:t xml:space="preserve">Al Nimry S </w:t>
      </w:r>
      <w:proofErr w:type="spellStart"/>
      <w:r>
        <w:t>S</w:t>
      </w:r>
      <w:proofErr w:type="spellEnd"/>
      <w:r w:rsidR="002B7971">
        <w:t xml:space="preserve">. </w:t>
      </w:r>
      <w:r>
        <w:t>Development and evaluation of two novel dosage forms of diltiazem hydrochloride and d</w:t>
      </w:r>
      <w:r w:rsidR="006C2481">
        <w:t>iclofenac sodium using ethylene</w:t>
      </w:r>
      <w:r>
        <w:t xml:space="preserve"> vinyl acetate copolymer and sodium sta</w:t>
      </w:r>
      <w:r w:rsidR="006C2481">
        <w:t>rch glycol</w:t>
      </w:r>
      <w:r>
        <w:t>ate (in-vitro/in-vivo study)</w:t>
      </w:r>
      <w:r w:rsidR="002B7971">
        <w:t>.</w:t>
      </w:r>
      <w:r>
        <w:t xml:space="preserve"> Ph.D. thesis,</w:t>
      </w:r>
      <w:r w:rsidR="00132C23">
        <w:t xml:space="preserve"> </w:t>
      </w:r>
      <w:r>
        <w:t>2005.</w:t>
      </w:r>
    </w:p>
    <w:p w14:paraId="16AC8527" w14:textId="77777777" w:rsidR="00A26478" w:rsidRPr="00A26478" w:rsidRDefault="003A32A0" w:rsidP="004D79CA">
      <w:pPr>
        <w:pStyle w:val="ListParagraph"/>
        <w:numPr>
          <w:ilvl w:val="0"/>
          <w:numId w:val="32"/>
        </w:numPr>
        <w:spacing w:after="158"/>
        <w:jc w:val="both"/>
        <w:textAlignment w:val="top"/>
        <w:rPr>
          <w:rFonts w:asciiTheme="majorBidi" w:hAnsiTheme="majorBidi" w:cstheme="majorBidi"/>
        </w:rPr>
      </w:pPr>
      <w:r>
        <w:t xml:space="preserve">Al Nimry S </w:t>
      </w:r>
      <w:proofErr w:type="spellStart"/>
      <w:r>
        <w:t>S</w:t>
      </w:r>
      <w:proofErr w:type="spellEnd"/>
      <w:r>
        <w:t>, Assaf, S M, Jalal, I M, Najib N M. Adsorption of Ketotifen onto some Pharmaceutical excipients. Int</w:t>
      </w:r>
      <w:r w:rsidR="007D6D3E">
        <w:t>ernational</w:t>
      </w:r>
      <w:r>
        <w:t xml:space="preserve"> J</w:t>
      </w:r>
      <w:r w:rsidR="007D6D3E">
        <w:t>ournal of</w:t>
      </w:r>
      <w:r>
        <w:t xml:space="preserve"> Pharm</w:t>
      </w:r>
      <w:r w:rsidR="007D6D3E">
        <w:t>aceutics</w:t>
      </w:r>
      <w:r>
        <w:t xml:space="preserve"> 1997;</w:t>
      </w:r>
      <w:r w:rsidRPr="00DE6AA0">
        <w:t xml:space="preserve"> </w:t>
      </w:r>
      <w:r>
        <w:t>149: 115-121.</w:t>
      </w:r>
    </w:p>
    <w:p w14:paraId="737CDA18" w14:textId="77777777" w:rsidR="00132C23" w:rsidRPr="00A26478" w:rsidRDefault="00132C23" w:rsidP="004D79CA">
      <w:pPr>
        <w:pStyle w:val="ListParagraph"/>
        <w:numPr>
          <w:ilvl w:val="0"/>
          <w:numId w:val="32"/>
        </w:numPr>
        <w:spacing w:after="158"/>
        <w:jc w:val="both"/>
        <w:textAlignment w:val="top"/>
        <w:rPr>
          <w:rFonts w:asciiTheme="majorBidi" w:hAnsiTheme="majorBidi" w:cstheme="majorBidi"/>
        </w:rPr>
      </w:pPr>
      <w:r>
        <w:t xml:space="preserve">Al Nimry S </w:t>
      </w:r>
      <w:proofErr w:type="spellStart"/>
      <w:r>
        <w:t>S</w:t>
      </w:r>
      <w:proofErr w:type="spellEnd"/>
      <w:r w:rsidR="005D0D46">
        <w:t>.</w:t>
      </w:r>
      <w:r>
        <w:t xml:space="preserve"> Adsorption of Ketotifen onto some Pharmaceutical excipients</w:t>
      </w:r>
      <w:r w:rsidR="005D0D46">
        <w:t>.</w:t>
      </w:r>
      <w:r>
        <w:t xml:space="preserve"> M.Sc. thesis, 1995.</w:t>
      </w:r>
    </w:p>
    <w:p w14:paraId="17C7BC03" w14:textId="77777777" w:rsidR="00D65159" w:rsidRDefault="00D65159" w:rsidP="00D65159">
      <w:pPr>
        <w:ind w:left="360" w:right="360"/>
      </w:pPr>
    </w:p>
    <w:p w14:paraId="64848B24" w14:textId="77777777" w:rsidR="00D65159" w:rsidRDefault="00D65159" w:rsidP="00D65159">
      <w:pPr>
        <w:ind w:right="36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Poster presentation:</w:t>
      </w:r>
    </w:p>
    <w:p w14:paraId="4BDACBEE" w14:textId="77777777" w:rsidR="00D65159" w:rsidRDefault="00D65159" w:rsidP="00D65159">
      <w:pPr>
        <w:ind w:right="360"/>
        <w:rPr>
          <w:b/>
          <w:bCs/>
          <w:i/>
          <w:iCs/>
          <w:u w:val="single"/>
        </w:rPr>
      </w:pPr>
    </w:p>
    <w:p w14:paraId="23CE39DC" w14:textId="77777777" w:rsidR="006743F9" w:rsidRPr="006743F9" w:rsidRDefault="006743F9" w:rsidP="004D2A2B">
      <w:pPr>
        <w:pStyle w:val="ListParagraph"/>
        <w:numPr>
          <w:ilvl w:val="0"/>
          <w:numId w:val="25"/>
        </w:numPr>
        <w:ind w:right="-225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"</w:t>
      </w:r>
      <w:r w:rsidRPr="006743F9">
        <w:rPr>
          <w:rFonts w:asciiTheme="majorBidi" w:hAnsiTheme="majorBidi" w:cstheme="majorBidi"/>
          <w:color w:val="000000" w:themeColor="text1"/>
        </w:rPr>
        <w:t>Preparation and Characterization of an Oral Norethindrone Sustained Release/Controlled Release Nanoparticles Formulation Based on Chitosan</w:t>
      </w:r>
      <w:r>
        <w:rPr>
          <w:rFonts w:asciiTheme="majorBidi" w:hAnsiTheme="majorBidi" w:cstheme="majorBidi"/>
          <w:color w:val="000000" w:themeColor="text1"/>
        </w:rPr>
        <w:t xml:space="preserve">" at </w:t>
      </w:r>
      <w:r w:rsidRPr="006743F9">
        <w:rPr>
          <w:rFonts w:asciiTheme="majorBidi" w:hAnsiTheme="majorBidi" w:cstheme="majorBidi"/>
          <w:color w:val="000000" w:themeColor="text1"/>
        </w:rPr>
        <w:t>21st Annual European Pharma Congress, 20-22 May 2019, Zurich-Switzerland.</w:t>
      </w:r>
    </w:p>
    <w:p w14:paraId="398E82F1" w14:textId="77777777" w:rsidR="00A901CE" w:rsidRDefault="00AD5D0F" w:rsidP="00DA3D19">
      <w:pPr>
        <w:pStyle w:val="ListParagraph"/>
        <w:numPr>
          <w:ilvl w:val="0"/>
          <w:numId w:val="25"/>
        </w:numPr>
        <w:ind w:right="-225"/>
        <w:rPr>
          <w:rFonts w:asciiTheme="majorBidi" w:hAnsiTheme="majorBidi" w:cstheme="majorBidi"/>
          <w:iCs/>
        </w:rPr>
      </w:pPr>
      <w:r w:rsidRPr="00CA71EC">
        <w:rPr>
          <w:rFonts w:asciiTheme="majorBidi" w:hAnsiTheme="majorBidi" w:cstheme="majorBidi"/>
          <w:iCs/>
        </w:rPr>
        <w:t>"</w:t>
      </w:r>
      <w:proofErr w:type="spellStart"/>
      <w:r w:rsidRPr="00CA71EC">
        <w:rPr>
          <w:rFonts w:asciiTheme="majorBidi" w:hAnsiTheme="majorBidi" w:cstheme="majorBidi"/>
          <w:iCs/>
          <w:lang w:bidi="ar-JO"/>
        </w:rPr>
        <w:t>Self Emulsifying</w:t>
      </w:r>
      <w:proofErr w:type="spellEnd"/>
      <w:r w:rsidRPr="00CA71EC">
        <w:rPr>
          <w:rFonts w:asciiTheme="majorBidi" w:hAnsiTheme="majorBidi" w:cstheme="majorBidi"/>
          <w:iCs/>
          <w:lang w:bidi="ar-JO"/>
        </w:rPr>
        <w:t xml:space="preserve"> Drug Delivery System for Enhancing Solubility and Stability of Omeprazole</w:t>
      </w:r>
      <w:r w:rsidRPr="00CA71EC">
        <w:rPr>
          <w:rFonts w:asciiTheme="majorBidi" w:hAnsiTheme="majorBidi" w:cstheme="majorBidi"/>
          <w:iCs/>
        </w:rPr>
        <w:t xml:space="preserve">" at Annual Meeting of American Association of Pharmaceutical Scientists: </w:t>
      </w:r>
      <w:proofErr w:type="spellStart"/>
      <w:r w:rsidRPr="00CA71EC">
        <w:rPr>
          <w:rFonts w:asciiTheme="majorBidi" w:hAnsiTheme="majorBidi" w:cstheme="majorBidi"/>
          <w:iCs/>
        </w:rPr>
        <w:t>PharmSci</w:t>
      </w:r>
      <w:proofErr w:type="spellEnd"/>
      <w:r w:rsidRPr="00CA71EC">
        <w:rPr>
          <w:rFonts w:asciiTheme="majorBidi" w:hAnsiTheme="majorBidi" w:cstheme="majorBidi"/>
          <w:iCs/>
        </w:rPr>
        <w:t xml:space="preserve"> 360</w:t>
      </w:r>
      <w:r w:rsidR="00A901CE">
        <w:rPr>
          <w:rFonts w:asciiTheme="majorBidi" w:hAnsiTheme="majorBidi" w:cstheme="majorBidi"/>
          <w:iCs/>
        </w:rPr>
        <w:t>,</w:t>
      </w:r>
      <w:r w:rsidRPr="00CA71EC">
        <w:rPr>
          <w:rFonts w:asciiTheme="majorBidi" w:hAnsiTheme="majorBidi" w:cstheme="majorBidi"/>
          <w:iCs/>
        </w:rPr>
        <w:t xml:space="preserve"> 04 – 07 November 2018, Washington DC-USA.</w:t>
      </w:r>
    </w:p>
    <w:p w14:paraId="2B421F1C" w14:textId="77777777" w:rsidR="00A901CE" w:rsidRPr="00A901CE" w:rsidRDefault="00DA3D19" w:rsidP="004D2A2B">
      <w:pPr>
        <w:pStyle w:val="ListParagraph"/>
        <w:numPr>
          <w:ilvl w:val="0"/>
          <w:numId w:val="25"/>
        </w:numPr>
        <w:ind w:right="-225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 xml:space="preserve">“Effect of moisture content of chitin metal silicate on the rate of degradation of cefotaxime sodium” </w:t>
      </w:r>
      <w:r w:rsidR="00A901CE" w:rsidRPr="00A901CE">
        <w:rPr>
          <w:rFonts w:asciiTheme="majorBidi" w:hAnsiTheme="majorBidi" w:cstheme="majorBidi"/>
          <w:iCs/>
        </w:rPr>
        <w:t xml:space="preserve">at </w:t>
      </w:r>
      <w:r w:rsidR="00A901CE">
        <w:rPr>
          <w:rFonts w:asciiTheme="majorBidi" w:hAnsiTheme="majorBidi" w:cstheme="majorBidi"/>
          <w:iCs/>
        </w:rPr>
        <w:t>PBP</w:t>
      </w:r>
      <w:r w:rsidR="00A901CE" w:rsidRPr="00A901CE">
        <w:rPr>
          <w:rFonts w:asciiTheme="majorBidi" w:hAnsiTheme="majorBidi" w:cstheme="majorBidi"/>
          <w:iCs/>
        </w:rPr>
        <w:t>11th World Meeting on Pharmaceutics, Biopharmaceutics and Pharmaceutical Technology</w:t>
      </w:r>
      <w:r w:rsidR="00A901CE">
        <w:rPr>
          <w:rFonts w:asciiTheme="majorBidi" w:hAnsiTheme="majorBidi" w:cstheme="majorBidi"/>
          <w:iCs/>
        </w:rPr>
        <w:t xml:space="preserve">, </w:t>
      </w:r>
      <w:r w:rsidR="00A901CE" w:rsidRPr="00A901CE">
        <w:rPr>
          <w:rFonts w:asciiTheme="majorBidi" w:hAnsiTheme="majorBidi" w:cstheme="majorBidi"/>
          <w:iCs/>
        </w:rPr>
        <w:t>19</w:t>
      </w:r>
      <w:r w:rsidR="004D2A2B">
        <w:rPr>
          <w:rFonts w:asciiTheme="majorBidi" w:hAnsiTheme="majorBidi" w:cstheme="majorBidi"/>
          <w:iCs/>
        </w:rPr>
        <w:t>-</w:t>
      </w:r>
      <w:r w:rsidR="00A901CE" w:rsidRPr="00A901CE">
        <w:rPr>
          <w:rFonts w:asciiTheme="majorBidi" w:hAnsiTheme="majorBidi" w:cstheme="majorBidi"/>
          <w:iCs/>
        </w:rPr>
        <w:t xml:space="preserve"> 22 March 2018</w:t>
      </w:r>
      <w:r w:rsidR="00A901CE">
        <w:rPr>
          <w:rFonts w:asciiTheme="majorBidi" w:hAnsiTheme="majorBidi" w:cstheme="majorBidi"/>
          <w:iCs/>
        </w:rPr>
        <w:t>, Granada, Spain</w:t>
      </w:r>
      <w:r w:rsidR="00A901CE" w:rsidRPr="00A901CE">
        <w:rPr>
          <w:rFonts w:asciiTheme="majorBidi" w:hAnsiTheme="majorBidi" w:cstheme="majorBidi"/>
          <w:iCs/>
        </w:rPr>
        <w:t>.</w:t>
      </w:r>
    </w:p>
    <w:p w14:paraId="22B03A8F" w14:textId="77777777" w:rsidR="00EC385D" w:rsidRPr="00EC385D" w:rsidRDefault="00BA322D" w:rsidP="00DA3D19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"</w:t>
      </w:r>
      <w:r w:rsidR="00EC385D" w:rsidRPr="00EC385D">
        <w:rPr>
          <w:rFonts w:asciiTheme="majorBidi" w:hAnsiTheme="majorBidi" w:cstheme="majorBidi"/>
          <w:iCs/>
        </w:rPr>
        <w:t xml:space="preserve">The Effect of Specific Surface Area of Chitin Metal Silicate </w:t>
      </w:r>
      <w:proofErr w:type="spellStart"/>
      <w:r w:rsidR="00EC385D" w:rsidRPr="00EC385D">
        <w:rPr>
          <w:rFonts w:asciiTheme="majorBidi" w:hAnsiTheme="majorBidi" w:cstheme="majorBidi"/>
          <w:iCs/>
        </w:rPr>
        <w:t>Coprocessed</w:t>
      </w:r>
      <w:proofErr w:type="spellEnd"/>
      <w:r w:rsidR="00EC385D" w:rsidRPr="00EC385D">
        <w:rPr>
          <w:rFonts w:asciiTheme="majorBidi" w:hAnsiTheme="majorBidi" w:cstheme="majorBidi"/>
          <w:iCs/>
        </w:rPr>
        <w:t xml:space="preserve"> Excipient on the chemical decomposition of Cefotaxime sodium" at Pharmaceutical Sciences World Congress (PSWC)</w:t>
      </w:r>
      <w:r w:rsidR="004D2A2B">
        <w:rPr>
          <w:rFonts w:asciiTheme="majorBidi" w:hAnsiTheme="majorBidi" w:cstheme="majorBidi"/>
          <w:iCs/>
        </w:rPr>
        <w:t>,</w:t>
      </w:r>
      <w:r w:rsidR="00EC385D" w:rsidRPr="00EC385D">
        <w:rPr>
          <w:rFonts w:asciiTheme="majorBidi" w:hAnsiTheme="majorBidi" w:cstheme="majorBidi"/>
          <w:iCs/>
        </w:rPr>
        <w:t xml:space="preserve"> 21-24 May, 2017, Stockholm, Sweden.</w:t>
      </w:r>
    </w:p>
    <w:p w14:paraId="5DC33B11" w14:textId="77777777" w:rsidR="00F76D80" w:rsidRPr="00072CAA" w:rsidRDefault="00A422E3" w:rsidP="00DA3D19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iCs/>
        </w:rPr>
      </w:pPr>
      <w:r w:rsidRPr="00072CAA">
        <w:rPr>
          <w:rFonts w:asciiTheme="majorBidi" w:hAnsiTheme="majorBidi" w:cstheme="majorBidi"/>
          <w:iCs/>
        </w:rPr>
        <w:t>“Preparation and Optimization of Sertraline Hydrochloride Tablets with Improved Dissolution through Crystal Modification” at 4th Congress on Innovation in Drug Delivery</w:t>
      </w:r>
      <w:r w:rsidR="00BF4DF6">
        <w:rPr>
          <w:rFonts w:asciiTheme="majorBidi" w:hAnsiTheme="majorBidi" w:cstheme="majorBidi"/>
          <w:iCs/>
        </w:rPr>
        <w:t>:</w:t>
      </w:r>
      <w:r w:rsidR="00072CAA" w:rsidRPr="00072CAA">
        <w:rPr>
          <w:rFonts w:asciiTheme="majorBidi" w:hAnsiTheme="majorBidi" w:cstheme="majorBidi"/>
          <w:iCs/>
        </w:rPr>
        <w:t xml:space="preserve"> </w:t>
      </w:r>
      <w:r w:rsidRPr="00072CAA">
        <w:rPr>
          <w:rFonts w:asciiTheme="majorBidi" w:hAnsiTheme="majorBidi" w:cstheme="majorBidi"/>
          <w:iCs/>
        </w:rPr>
        <w:t>Site-Specific Drug Delivery</w:t>
      </w:r>
      <w:r w:rsidR="00072CAA" w:rsidRPr="00072CAA">
        <w:rPr>
          <w:rFonts w:asciiTheme="majorBidi" w:hAnsiTheme="majorBidi" w:cstheme="majorBidi"/>
          <w:iCs/>
        </w:rPr>
        <w:t xml:space="preserve"> 25-28 September, 2016, </w:t>
      </w:r>
      <w:r w:rsidRPr="00072CAA">
        <w:rPr>
          <w:rFonts w:asciiTheme="majorBidi" w:hAnsiTheme="majorBidi" w:cstheme="majorBidi"/>
          <w:iCs/>
        </w:rPr>
        <w:t>Antibes-Juan-les-Pins, France</w:t>
      </w:r>
      <w:r w:rsidR="00072CAA" w:rsidRPr="00072CAA">
        <w:rPr>
          <w:rFonts w:asciiTheme="majorBidi" w:hAnsiTheme="majorBidi" w:cstheme="majorBidi"/>
          <w:iCs/>
        </w:rPr>
        <w:t>.</w:t>
      </w:r>
    </w:p>
    <w:p w14:paraId="25BDE115" w14:textId="77777777" w:rsidR="001B4C9F" w:rsidRPr="001B4C9F" w:rsidRDefault="001B4C9F" w:rsidP="00DA3D19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Theme="majorBidi" w:hAnsiTheme="majorBidi" w:cstheme="majorBidi"/>
          <w:iCs/>
        </w:rPr>
      </w:pPr>
      <w:r w:rsidRPr="001B4C9F">
        <w:rPr>
          <w:rFonts w:asciiTheme="majorBidi" w:hAnsiTheme="majorBidi" w:cstheme="majorBidi"/>
          <w:iCs/>
          <w:lang w:val="en-GB"/>
        </w:rPr>
        <w:t>"</w:t>
      </w:r>
      <w:r w:rsidRPr="001B4C9F">
        <w:rPr>
          <w:rFonts w:asciiTheme="majorBidi" w:hAnsiTheme="majorBidi" w:cstheme="majorBidi"/>
          <w:iCs/>
        </w:rPr>
        <w:t>Preparation and characterization of lovastatin polymeric microparticles by micro</w:t>
      </w:r>
      <w:r w:rsidRPr="001B4C9F">
        <w:rPr>
          <w:rFonts w:asciiTheme="majorBidi" w:hAnsiTheme="majorBidi" w:cstheme="majorBidi"/>
          <w:iCs/>
          <w:rtl/>
          <w:lang w:val="en-GB"/>
        </w:rPr>
        <w:t>-</w:t>
      </w:r>
      <w:r w:rsidRPr="001B4C9F">
        <w:rPr>
          <w:rFonts w:asciiTheme="majorBidi" w:hAnsiTheme="majorBidi" w:cstheme="majorBidi"/>
          <w:iCs/>
        </w:rPr>
        <w:t xml:space="preserve">precipitation method for dissolution enhancement" </w:t>
      </w:r>
      <w:r w:rsidRPr="001B4C9F">
        <w:t xml:space="preserve">at </w:t>
      </w:r>
      <w:r w:rsidRPr="001B4C9F">
        <w:rPr>
          <w:lang w:val="en"/>
        </w:rPr>
        <w:t>10th World Meeting on Pharmaceutics, Biopharmaceutics and Pharmaceutical Technology 4-7 April, 2016, Glasgow-UK</w:t>
      </w:r>
      <w:r w:rsidRPr="001B4C9F">
        <w:rPr>
          <w:rFonts w:asciiTheme="majorBidi" w:hAnsiTheme="majorBidi" w:cstheme="majorBidi"/>
          <w:iCs/>
          <w:lang w:val="en"/>
        </w:rPr>
        <w:t>.</w:t>
      </w:r>
    </w:p>
    <w:p w14:paraId="0070974F" w14:textId="77777777" w:rsidR="00884F7C" w:rsidRPr="00884F7C" w:rsidRDefault="00884F7C" w:rsidP="00DA3D19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Theme="majorBidi" w:hAnsiTheme="majorBidi" w:cstheme="majorBidi"/>
          <w:iCs/>
          <w:lang w:val="en-GB"/>
        </w:rPr>
      </w:pPr>
      <w:r w:rsidRPr="00884F7C">
        <w:rPr>
          <w:rFonts w:asciiTheme="majorBidi" w:eastAsia="Calibri" w:hAnsiTheme="majorBidi" w:cstheme="majorBidi"/>
        </w:rPr>
        <w:t xml:space="preserve">“Dissolution Enhancement of Gliclazide Using Ultrasound Waves and Stabilizers in Liquid Anti-Solvent Precipitation” at </w:t>
      </w:r>
      <w:r w:rsidRPr="00884F7C">
        <w:rPr>
          <w:rStyle w:val="Strong"/>
          <w:rFonts w:asciiTheme="majorBidi" w:hAnsiTheme="majorBidi" w:cstheme="majorBidi"/>
          <w:b w:val="0"/>
          <w:iCs/>
          <w:lang w:val="en-GB"/>
        </w:rPr>
        <w:t>3</w:t>
      </w:r>
      <w:r w:rsidRPr="00884F7C">
        <w:rPr>
          <w:rStyle w:val="Strong"/>
          <w:rFonts w:asciiTheme="majorBidi" w:hAnsiTheme="majorBidi" w:cstheme="majorBidi"/>
          <w:b w:val="0"/>
          <w:iCs/>
          <w:vertAlign w:val="superscript"/>
          <w:lang w:val="en-GB"/>
        </w:rPr>
        <w:t>rd</w:t>
      </w:r>
      <w:r w:rsidRPr="00884F7C">
        <w:rPr>
          <w:rStyle w:val="Strong"/>
          <w:rFonts w:asciiTheme="majorBidi" w:hAnsiTheme="majorBidi" w:cstheme="majorBidi"/>
          <w:b w:val="0"/>
          <w:iCs/>
          <w:lang w:val="en-GB"/>
        </w:rPr>
        <w:t xml:space="preserve"> Conference on</w:t>
      </w:r>
      <w:r>
        <w:rPr>
          <w:rStyle w:val="Strong"/>
          <w:rFonts w:asciiTheme="majorBidi" w:hAnsiTheme="majorBidi" w:cstheme="majorBidi"/>
          <w:b w:val="0"/>
          <w:iCs/>
          <w:lang w:val="en-GB"/>
        </w:rPr>
        <w:t xml:space="preserve"> </w:t>
      </w:r>
      <w:r w:rsidRPr="00884F7C">
        <w:rPr>
          <w:rStyle w:val="Strong"/>
          <w:rFonts w:asciiTheme="majorBidi" w:hAnsiTheme="majorBidi" w:cstheme="majorBidi"/>
          <w:b w:val="0"/>
          <w:iCs/>
          <w:lang w:val="en-GB"/>
        </w:rPr>
        <w:t>Innovation in Drug Delivery: Advances in Local Drug Delivery</w:t>
      </w:r>
      <w:r>
        <w:rPr>
          <w:rStyle w:val="Strong"/>
          <w:rFonts w:asciiTheme="majorBidi" w:hAnsiTheme="majorBidi" w:cstheme="majorBidi"/>
          <w:b w:val="0"/>
          <w:iCs/>
          <w:lang w:val="en-GB"/>
        </w:rPr>
        <w:t>,</w:t>
      </w:r>
      <w:r w:rsidRPr="00884F7C">
        <w:rPr>
          <w:rStyle w:val="Strong"/>
          <w:rFonts w:asciiTheme="majorBidi" w:hAnsiTheme="majorBidi" w:cstheme="majorBidi"/>
          <w:b w:val="0"/>
          <w:iCs/>
          <w:lang w:val="en-GB"/>
        </w:rPr>
        <w:t xml:space="preserve"> 22-25 September, 2013, PISA-Italy.</w:t>
      </w:r>
    </w:p>
    <w:p w14:paraId="7A695968" w14:textId="77777777" w:rsidR="00834E01" w:rsidRDefault="00884F7C" w:rsidP="00DA3D19">
      <w:pPr>
        <w:numPr>
          <w:ilvl w:val="0"/>
          <w:numId w:val="25"/>
        </w:numPr>
        <w:jc w:val="both"/>
      </w:pPr>
      <w:r>
        <w:lastRenderedPageBreak/>
        <w:t>“</w:t>
      </w:r>
      <w:r w:rsidR="00834E01">
        <w:t>Development and evaluation of a novel dosage form of diclofenac sodium using ethylene vinyl acetate copolymer and sodium starch glycolate (</w:t>
      </w:r>
      <w:r w:rsidR="00834E01" w:rsidRPr="00B7130C">
        <w:rPr>
          <w:i/>
          <w:iCs/>
        </w:rPr>
        <w:t>in-vitro</w:t>
      </w:r>
      <w:r w:rsidR="00834E01">
        <w:t>/</w:t>
      </w:r>
      <w:r w:rsidR="00834E01" w:rsidRPr="00B7130C">
        <w:rPr>
          <w:i/>
          <w:iCs/>
        </w:rPr>
        <w:t>in-vivo</w:t>
      </w:r>
      <w:r w:rsidR="00834E01">
        <w:t xml:space="preserve"> study)</w:t>
      </w:r>
      <w:r w:rsidR="00834E01">
        <w:rPr>
          <w:b/>
          <w:bCs/>
        </w:rPr>
        <w:t>"</w:t>
      </w:r>
      <w:r w:rsidR="00834E01" w:rsidRPr="00B7130C">
        <w:rPr>
          <w:b/>
          <w:bCs/>
        </w:rPr>
        <w:t xml:space="preserve"> </w:t>
      </w:r>
      <w:r w:rsidR="00834E01" w:rsidRPr="00B7130C">
        <w:t xml:space="preserve">at the </w:t>
      </w:r>
      <w:r w:rsidR="00834E01">
        <w:t>3</w:t>
      </w:r>
      <w:r w:rsidR="00834E01" w:rsidRPr="00A05755">
        <w:rPr>
          <w:vertAlign w:val="superscript"/>
        </w:rPr>
        <w:t>rd</w:t>
      </w:r>
      <w:r w:rsidR="00834E01">
        <w:t xml:space="preserve"> </w:t>
      </w:r>
      <w:proofErr w:type="spellStart"/>
      <w:r w:rsidR="00834E01">
        <w:t>PharmSciFair</w:t>
      </w:r>
      <w:proofErr w:type="spellEnd"/>
      <w:r w:rsidR="00834E01">
        <w:t>, 13-17 June, 2011, Prague-Czech Republic.</w:t>
      </w:r>
    </w:p>
    <w:p w14:paraId="3697F553" w14:textId="77777777" w:rsidR="00834E01" w:rsidRDefault="00834E01" w:rsidP="00DA3D19">
      <w:pPr>
        <w:numPr>
          <w:ilvl w:val="0"/>
          <w:numId w:val="25"/>
        </w:numPr>
        <w:jc w:val="both"/>
      </w:pPr>
      <w:r>
        <w:t>"</w:t>
      </w:r>
      <w:r w:rsidRPr="0024713F">
        <w:t>Determination of Metformin by Liquid Chromatography-Ultraviolet Spectrometry for Application to Pharmacokinetic and Bioequivalence Studies</w:t>
      </w:r>
      <w:r>
        <w:t xml:space="preserve">" </w:t>
      </w:r>
      <w:r w:rsidRPr="00B7130C">
        <w:t xml:space="preserve">at the </w:t>
      </w:r>
      <w:r>
        <w:t>annual meeting of American Association of Pharmaceutical Scientist, 14-18 November, 2010, New Orleans-USA.</w:t>
      </w:r>
    </w:p>
    <w:p w14:paraId="7EAB50FB" w14:textId="77777777" w:rsidR="0024713F" w:rsidRDefault="0024713F" w:rsidP="00DA3D19">
      <w:pPr>
        <w:numPr>
          <w:ilvl w:val="0"/>
          <w:numId w:val="25"/>
        </w:numPr>
        <w:jc w:val="both"/>
      </w:pPr>
      <w:r>
        <w:t>"</w:t>
      </w:r>
      <w:r w:rsidR="00D65159">
        <w:t>Development and evaluation of a novel dosage form of diltiazem hydrochloride using ethylene vinyl acetate copolymer and sodium starch glycolate (</w:t>
      </w:r>
      <w:r w:rsidR="00D65159" w:rsidRPr="00B7130C">
        <w:rPr>
          <w:i/>
          <w:iCs/>
        </w:rPr>
        <w:t>in-vitro</w:t>
      </w:r>
      <w:r w:rsidR="00D65159">
        <w:t>/</w:t>
      </w:r>
      <w:r w:rsidR="00D65159" w:rsidRPr="00B7130C">
        <w:rPr>
          <w:i/>
          <w:iCs/>
        </w:rPr>
        <w:t>in-vivo</w:t>
      </w:r>
      <w:r w:rsidR="00D65159">
        <w:t xml:space="preserve"> study)</w:t>
      </w:r>
      <w:r>
        <w:rPr>
          <w:b/>
          <w:bCs/>
        </w:rPr>
        <w:t>"</w:t>
      </w:r>
      <w:r w:rsidR="00D65159" w:rsidRPr="00B7130C">
        <w:rPr>
          <w:b/>
          <w:bCs/>
        </w:rPr>
        <w:t xml:space="preserve"> </w:t>
      </w:r>
      <w:r w:rsidR="00D65159" w:rsidRPr="00B7130C">
        <w:t xml:space="preserve">at the </w:t>
      </w:r>
      <w:r w:rsidR="00D65159">
        <w:t>annual meeting of American Association of Pharmaceutical Scientist, 8-12 November, 2009, Los Angeles-USA.</w:t>
      </w:r>
    </w:p>
    <w:p w14:paraId="0D4EB99A" w14:textId="77777777" w:rsidR="00A05755" w:rsidRPr="00B7130C" w:rsidRDefault="00A05755" w:rsidP="00C630A6">
      <w:pPr>
        <w:ind w:left="720"/>
        <w:jc w:val="both"/>
      </w:pPr>
    </w:p>
    <w:p w14:paraId="20330BB5" w14:textId="77777777" w:rsidR="00D74849" w:rsidRDefault="00D74849" w:rsidP="003D59C5">
      <w:pPr>
        <w:rPr>
          <w:b/>
          <w:bCs/>
          <w:i/>
          <w:iCs/>
          <w:u w:val="single"/>
        </w:rPr>
      </w:pPr>
    </w:p>
    <w:p w14:paraId="6154F286" w14:textId="77777777" w:rsidR="00D74849" w:rsidRDefault="00D74849" w:rsidP="003D59C5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Awards </w:t>
      </w:r>
    </w:p>
    <w:p w14:paraId="12E8DB5E" w14:textId="77777777" w:rsidR="00D74849" w:rsidRDefault="00D74849" w:rsidP="003D59C5"/>
    <w:p w14:paraId="0A347314" w14:textId="77777777" w:rsidR="00D74849" w:rsidRPr="00D74849" w:rsidRDefault="00D74849" w:rsidP="003D59C5">
      <w:r w:rsidRPr="00D74849">
        <w:t>Best poster award at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Pr="006743F9">
        <w:rPr>
          <w:rFonts w:asciiTheme="majorBidi" w:hAnsiTheme="majorBidi" w:cstheme="majorBidi"/>
          <w:color w:val="000000" w:themeColor="text1"/>
        </w:rPr>
        <w:t>21st Annual European Pharma Congress, 20-22 May 2019, Zurich-Switzerland.</w:t>
      </w:r>
      <w:r w:rsidRPr="00D74849">
        <w:t xml:space="preserve"> </w:t>
      </w:r>
    </w:p>
    <w:p w14:paraId="192F7626" w14:textId="77777777" w:rsidR="00D74849" w:rsidRDefault="00D74849" w:rsidP="003D59C5">
      <w:pPr>
        <w:rPr>
          <w:b/>
          <w:bCs/>
          <w:i/>
          <w:iCs/>
          <w:u w:val="single"/>
        </w:rPr>
      </w:pPr>
    </w:p>
    <w:p w14:paraId="4CD445E7" w14:textId="77777777" w:rsidR="00921C8B" w:rsidRDefault="00921C8B" w:rsidP="003D59C5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Reviewer</w:t>
      </w:r>
      <w:r w:rsidR="00153508">
        <w:rPr>
          <w:b/>
          <w:bCs/>
          <w:i/>
          <w:iCs/>
          <w:u w:val="single"/>
        </w:rPr>
        <w:t xml:space="preserve"> for</w:t>
      </w:r>
      <w:r>
        <w:rPr>
          <w:b/>
          <w:bCs/>
          <w:i/>
          <w:iCs/>
          <w:u w:val="single"/>
        </w:rPr>
        <w:t xml:space="preserve"> </w:t>
      </w:r>
    </w:p>
    <w:p w14:paraId="068A8E4E" w14:textId="77777777" w:rsidR="00921C8B" w:rsidRDefault="00921C8B" w:rsidP="003D59C5">
      <w:pPr>
        <w:rPr>
          <w:b/>
          <w:bCs/>
          <w:i/>
          <w:iCs/>
          <w:u w:val="single"/>
        </w:rPr>
      </w:pPr>
    </w:p>
    <w:p w14:paraId="0C820295" w14:textId="77777777" w:rsidR="00921C8B" w:rsidRPr="00834E01" w:rsidRDefault="00921C8B" w:rsidP="00DC6500">
      <w:pPr>
        <w:pStyle w:val="ListParagraph"/>
        <w:numPr>
          <w:ilvl w:val="0"/>
          <w:numId w:val="8"/>
        </w:numPr>
      </w:pPr>
      <w:bookmarkStart w:id="1" w:name="_Hlk66810842"/>
      <w:r w:rsidRPr="00834E01">
        <w:t xml:space="preserve">AAPS </w:t>
      </w:r>
      <w:proofErr w:type="spellStart"/>
      <w:r w:rsidRPr="00834E01">
        <w:t>PharmSciTech</w:t>
      </w:r>
      <w:proofErr w:type="spellEnd"/>
      <w:r w:rsidRPr="00834E01">
        <w:t xml:space="preserve"> </w:t>
      </w:r>
      <w:r w:rsidR="00DC6500">
        <w:t>J</w:t>
      </w:r>
      <w:r w:rsidRPr="00834E01">
        <w:t>ournal</w:t>
      </w:r>
      <w:r w:rsidR="00573D5E">
        <w:t>.</w:t>
      </w:r>
    </w:p>
    <w:p w14:paraId="72A9C31A" w14:textId="77777777" w:rsidR="00921C8B" w:rsidRDefault="00DC6500" w:rsidP="00834E01">
      <w:pPr>
        <w:pStyle w:val="ListParagraph"/>
        <w:numPr>
          <w:ilvl w:val="0"/>
          <w:numId w:val="8"/>
        </w:numPr>
      </w:pPr>
      <w:r>
        <w:t>AAPS Annual Meeting A</w:t>
      </w:r>
      <w:r w:rsidR="00921C8B" w:rsidRPr="00834E01">
        <w:t>bstracts</w:t>
      </w:r>
      <w:r w:rsidR="00573D5E">
        <w:t>.</w:t>
      </w:r>
    </w:p>
    <w:p w14:paraId="75AEA664" w14:textId="77777777" w:rsidR="00DC6500" w:rsidRDefault="00DC6500" w:rsidP="00834E01">
      <w:pPr>
        <w:pStyle w:val="ListParagraph"/>
        <w:numPr>
          <w:ilvl w:val="0"/>
          <w:numId w:val="8"/>
        </w:numPr>
      </w:pPr>
      <w:r>
        <w:t>Journal of Applied Polymer Science.</w:t>
      </w:r>
    </w:p>
    <w:p w14:paraId="48324489" w14:textId="6DA3FB3C" w:rsidR="00425BAE" w:rsidRDefault="00425BAE" w:rsidP="00834E01">
      <w:pPr>
        <w:pStyle w:val="ListParagraph"/>
        <w:numPr>
          <w:ilvl w:val="0"/>
          <w:numId w:val="8"/>
        </w:numPr>
      </w:pPr>
      <w:r>
        <w:t xml:space="preserve">Acta </w:t>
      </w:r>
      <w:proofErr w:type="spellStart"/>
      <w:r>
        <w:t>Chromatographica</w:t>
      </w:r>
      <w:proofErr w:type="spellEnd"/>
      <w:r>
        <w:t>.</w:t>
      </w:r>
    </w:p>
    <w:p w14:paraId="46EA21AF" w14:textId="29EEF4CC" w:rsidR="002A3E07" w:rsidRDefault="002A3E07" w:rsidP="002A3E07">
      <w:pPr>
        <w:pStyle w:val="ListParagraph"/>
        <w:numPr>
          <w:ilvl w:val="0"/>
          <w:numId w:val="8"/>
        </w:numPr>
      </w:pPr>
      <w:r>
        <w:rPr>
          <w:rFonts w:hint="cs"/>
          <w:rtl/>
          <w:lang w:bidi="ar-JO"/>
        </w:rPr>
        <w:t>الدواء العربي (نشرة علمية ثقافية تصدر عن الشركة العربية للصناعات الدوائية والمستلزمات الطبية (أكديما))</w:t>
      </w:r>
    </w:p>
    <w:p w14:paraId="4B7C1F80" w14:textId="77777777" w:rsidR="00A32CA3" w:rsidRDefault="00A32CA3" w:rsidP="00834E01">
      <w:pPr>
        <w:pStyle w:val="ListParagraph"/>
        <w:numPr>
          <w:ilvl w:val="0"/>
          <w:numId w:val="8"/>
        </w:numPr>
      </w:pPr>
      <w:r>
        <w:t>Multidiscipline modeling in materials and structures.</w:t>
      </w:r>
    </w:p>
    <w:p w14:paraId="73D14245" w14:textId="682465E3" w:rsidR="00EB1DE7" w:rsidRDefault="00EB1DE7" w:rsidP="00834E01">
      <w:pPr>
        <w:pStyle w:val="ListParagraph"/>
        <w:numPr>
          <w:ilvl w:val="0"/>
          <w:numId w:val="8"/>
        </w:numPr>
      </w:pPr>
      <w:r>
        <w:t>Drug Development and Industrial Pharmacy.</w:t>
      </w:r>
    </w:p>
    <w:p w14:paraId="576595E5" w14:textId="44199183" w:rsidR="008F4C78" w:rsidRDefault="008F4C78" w:rsidP="00834E01">
      <w:pPr>
        <w:pStyle w:val="ListParagraph"/>
        <w:numPr>
          <w:ilvl w:val="0"/>
          <w:numId w:val="8"/>
        </w:numPr>
      </w:pPr>
      <w:r w:rsidRPr="008F4C78">
        <w:t>Pharmaceutical Development and Technology</w:t>
      </w:r>
      <w:r>
        <w:t>.</w:t>
      </w:r>
    </w:p>
    <w:p w14:paraId="3DE849ED" w14:textId="77777777" w:rsidR="00546572" w:rsidRDefault="00546572" w:rsidP="00834E01">
      <w:pPr>
        <w:pStyle w:val="ListParagraph"/>
        <w:numPr>
          <w:ilvl w:val="0"/>
          <w:numId w:val="8"/>
        </w:numPr>
      </w:pPr>
      <w:r>
        <w:t>Thai Journal of Pharmaceutical sciences.</w:t>
      </w:r>
    </w:p>
    <w:p w14:paraId="1368E27D" w14:textId="77777777" w:rsidR="0029746A" w:rsidRPr="0029746A" w:rsidRDefault="0029746A" w:rsidP="00834E01">
      <w:pPr>
        <w:pStyle w:val="ListParagraph"/>
        <w:numPr>
          <w:ilvl w:val="0"/>
          <w:numId w:val="8"/>
        </w:numPr>
      </w:pPr>
      <w:r w:rsidRPr="0029746A">
        <w:t>Journal of Dispersion Science and Technology.</w:t>
      </w:r>
    </w:p>
    <w:p w14:paraId="39C5A3A3" w14:textId="77777777" w:rsidR="0029746A" w:rsidRDefault="0029746A" w:rsidP="00834E01">
      <w:pPr>
        <w:pStyle w:val="ListParagraph"/>
        <w:numPr>
          <w:ilvl w:val="0"/>
          <w:numId w:val="8"/>
        </w:numPr>
      </w:pPr>
      <w:r w:rsidRPr="0029746A">
        <w:t>Sustainable Chemical Engineering</w:t>
      </w:r>
      <w:r>
        <w:t>.</w:t>
      </w:r>
    </w:p>
    <w:p w14:paraId="6E236FF7" w14:textId="77777777" w:rsidR="00F27F68" w:rsidRDefault="00F27F68" w:rsidP="00834E01">
      <w:pPr>
        <w:pStyle w:val="ListParagraph"/>
        <w:numPr>
          <w:ilvl w:val="0"/>
          <w:numId w:val="8"/>
        </w:numPr>
      </w:pPr>
      <w:r w:rsidRPr="00F27F68">
        <w:t>BioMed Research International</w:t>
      </w:r>
      <w:r>
        <w:t>.</w:t>
      </w:r>
    </w:p>
    <w:p w14:paraId="608B4912" w14:textId="77BB60AF" w:rsidR="00F27F68" w:rsidRDefault="00F27F68" w:rsidP="00834E01">
      <w:pPr>
        <w:pStyle w:val="ListParagraph"/>
        <w:numPr>
          <w:ilvl w:val="0"/>
          <w:numId w:val="8"/>
        </w:numPr>
      </w:pPr>
      <w:r>
        <w:t>Planta Medica.</w:t>
      </w:r>
    </w:p>
    <w:p w14:paraId="6A791B6C" w14:textId="6514A18B" w:rsidR="0033416E" w:rsidRDefault="0033416E" w:rsidP="00834E01">
      <w:pPr>
        <w:pStyle w:val="ListParagraph"/>
        <w:numPr>
          <w:ilvl w:val="0"/>
          <w:numId w:val="8"/>
        </w:numPr>
      </w:pPr>
      <w:r>
        <w:t>Analytical Chemistry Letters</w:t>
      </w:r>
      <w:r w:rsidR="009D20D7">
        <w:t>.</w:t>
      </w:r>
    </w:p>
    <w:bookmarkEnd w:id="1"/>
    <w:p w14:paraId="5A7F1892" w14:textId="77777777" w:rsidR="00162794" w:rsidRDefault="00162794" w:rsidP="00162794">
      <w:pPr>
        <w:tabs>
          <w:tab w:val="left" w:pos="1470"/>
        </w:tabs>
      </w:pPr>
    </w:p>
    <w:p w14:paraId="58DE7B7E" w14:textId="77777777" w:rsidR="00162794" w:rsidRPr="00AD1D1C" w:rsidRDefault="00194DBC" w:rsidP="00194DBC">
      <w:pPr>
        <w:rPr>
          <w:b/>
          <w:bCs/>
          <w:i/>
          <w:iCs/>
          <w:u w:val="single"/>
        </w:rPr>
      </w:pPr>
      <w:r w:rsidRPr="00AD1D1C">
        <w:rPr>
          <w:b/>
          <w:bCs/>
          <w:i/>
          <w:iCs/>
          <w:u w:val="single"/>
        </w:rPr>
        <w:t>Thesis supervision</w:t>
      </w:r>
    </w:p>
    <w:p w14:paraId="6A348489" w14:textId="77777777" w:rsidR="009B3D9B" w:rsidRDefault="009B3D9B" w:rsidP="009B3D9B"/>
    <w:p w14:paraId="78CD48E6" w14:textId="67ADCA21" w:rsidR="0030295B" w:rsidRDefault="0030295B" w:rsidP="00231E3D">
      <w:pPr>
        <w:pStyle w:val="ListParagraph"/>
        <w:numPr>
          <w:ilvl w:val="0"/>
          <w:numId w:val="30"/>
        </w:numPr>
      </w:pPr>
      <w:proofErr w:type="spellStart"/>
      <w:r>
        <w:t>Nareman</w:t>
      </w:r>
      <w:proofErr w:type="spellEnd"/>
      <w:r>
        <w:t xml:space="preserve"> Ali </w:t>
      </w:r>
      <w:proofErr w:type="spellStart"/>
      <w:r>
        <w:t>Alda’ajeh</w:t>
      </w:r>
      <w:proofErr w:type="spellEnd"/>
      <w:r>
        <w:t>, ongoing.</w:t>
      </w:r>
    </w:p>
    <w:p w14:paraId="7BCD6DF5" w14:textId="40C5A164" w:rsidR="00563E2E" w:rsidRPr="00153508" w:rsidRDefault="00563E2E" w:rsidP="00231E3D">
      <w:pPr>
        <w:pStyle w:val="ListParagraph"/>
        <w:numPr>
          <w:ilvl w:val="0"/>
          <w:numId w:val="30"/>
        </w:numPr>
      </w:pPr>
      <w:r w:rsidRPr="00153508">
        <w:t>“</w:t>
      </w:r>
      <w:r w:rsidR="00231E3D" w:rsidRPr="00231E3D">
        <w:t xml:space="preserve">Formulation of solid </w:t>
      </w:r>
      <w:proofErr w:type="spellStart"/>
      <w:r w:rsidR="00231E3D" w:rsidRPr="00231E3D">
        <w:t>self emulsifying</w:t>
      </w:r>
      <w:proofErr w:type="spellEnd"/>
      <w:r w:rsidR="00231E3D" w:rsidRPr="00231E3D">
        <w:t xml:space="preserve"> drug delivery system for prasugrel hydrochloride</w:t>
      </w:r>
      <w:r w:rsidRPr="00153508">
        <w:t>”</w:t>
      </w:r>
    </w:p>
    <w:p w14:paraId="13004951" w14:textId="77777777" w:rsidR="00194DBC" w:rsidRDefault="00237D83" w:rsidP="004D2A2B">
      <w:pPr>
        <w:pStyle w:val="ListParagraph"/>
      </w:pPr>
      <w:r w:rsidRPr="00153508">
        <w:t xml:space="preserve">Shatha </w:t>
      </w:r>
      <w:r w:rsidR="009B3D9B" w:rsidRPr="00153508">
        <w:t xml:space="preserve">Nizar </w:t>
      </w:r>
      <w:r w:rsidRPr="00153508">
        <w:t>Attar</w:t>
      </w:r>
      <w:r w:rsidR="00563E2E" w:rsidRPr="00153508">
        <w:t>,</w:t>
      </w:r>
      <w:r w:rsidRPr="00153508">
        <w:t xml:space="preserve"> </w:t>
      </w:r>
      <w:r w:rsidR="00563E2E" w:rsidRPr="00153508">
        <w:t>Jordan University of Science and Technology</w:t>
      </w:r>
      <w:r w:rsidRPr="00153508">
        <w:t xml:space="preserve">, </w:t>
      </w:r>
      <w:r w:rsidR="004D2A2B" w:rsidRPr="00153508">
        <w:t>ongoing</w:t>
      </w:r>
      <w:r w:rsidR="00563E2E" w:rsidRPr="00153508">
        <w:t xml:space="preserve">, </w:t>
      </w:r>
      <w:r w:rsidR="009B3D9B" w:rsidRPr="00153508">
        <w:t>C</w:t>
      </w:r>
      <w:r w:rsidRPr="00153508">
        <w:t>o-</w:t>
      </w:r>
      <w:r w:rsidR="009B3D9B" w:rsidRPr="00153508">
        <w:t>Advisor</w:t>
      </w:r>
      <w:r w:rsidR="00563E2E" w:rsidRPr="00153508">
        <w:t>.</w:t>
      </w:r>
    </w:p>
    <w:p w14:paraId="0D095EE7" w14:textId="77777777" w:rsidR="00500FE0" w:rsidRDefault="00563E2E" w:rsidP="00500FE0">
      <w:pPr>
        <w:pStyle w:val="ListParagraph"/>
        <w:numPr>
          <w:ilvl w:val="0"/>
          <w:numId w:val="29"/>
        </w:numPr>
      </w:pPr>
      <w:r>
        <w:t>“</w:t>
      </w:r>
      <w:r w:rsidR="00500FE0">
        <w:t>Preparation and Characterization of an Oral Norethindrone Sustained Release Nano-Particles Formulation Based on Chitosan</w:t>
      </w:r>
      <w:r>
        <w:t>”</w:t>
      </w:r>
    </w:p>
    <w:p w14:paraId="3B8A796B" w14:textId="77777777" w:rsidR="00194DBC" w:rsidRDefault="00194DBC" w:rsidP="00563E2E">
      <w:pPr>
        <w:pStyle w:val="ListParagraph"/>
      </w:pPr>
      <w:r>
        <w:t xml:space="preserve">Razan </w:t>
      </w:r>
      <w:r w:rsidR="00500FE0">
        <w:t xml:space="preserve">Hani </w:t>
      </w:r>
      <w:r>
        <w:t>Had</w:t>
      </w:r>
      <w:r w:rsidR="00563E2E">
        <w:t>d</w:t>
      </w:r>
      <w:r>
        <w:t>ad</w:t>
      </w:r>
      <w:r w:rsidR="00563E2E">
        <w:t>,</w:t>
      </w:r>
      <w:r w:rsidR="00237D83" w:rsidRPr="00237D83">
        <w:t xml:space="preserve"> </w:t>
      </w:r>
      <w:r w:rsidR="00563E2E">
        <w:t>Jordan University of Science and Technology,</w:t>
      </w:r>
      <w:r w:rsidR="00563E2E" w:rsidRPr="00563E2E">
        <w:t xml:space="preserve"> </w:t>
      </w:r>
      <w:r w:rsidR="00237D83" w:rsidRPr="00563E2E">
        <w:t>May 2017</w:t>
      </w:r>
      <w:r w:rsidR="00237D83">
        <w:t xml:space="preserve">, </w:t>
      </w:r>
      <w:r w:rsidR="00500FE0">
        <w:t>C</w:t>
      </w:r>
      <w:r w:rsidR="00237D83">
        <w:t>o-</w:t>
      </w:r>
      <w:r w:rsidR="00500FE0">
        <w:t>Advisor</w:t>
      </w:r>
      <w:r w:rsidR="00563E2E">
        <w:t>.</w:t>
      </w:r>
    </w:p>
    <w:p w14:paraId="4A60CBDF" w14:textId="77777777" w:rsidR="00500FE0" w:rsidRDefault="00563E2E" w:rsidP="00500FE0">
      <w:pPr>
        <w:pStyle w:val="ListParagraph"/>
        <w:numPr>
          <w:ilvl w:val="0"/>
          <w:numId w:val="29"/>
        </w:numPr>
      </w:pPr>
      <w:r>
        <w:lastRenderedPageBreak/>
        <w:t>“</w:t>
      </w:r>
      <w:r w:rsidR="00500FE0">
        <w:t xml:space="preserve">The effect of Surface Area of Chitin-Metal Silicate </w:t>
      </w:r>
      <w:proofErr w:type="spellStart"/>
      <w:r w:rsidR="00500FE0">
        <w:t>Coprossed</w:t>
      </w:r>
      <w:proofErr w:type="spellEnd"/>
      <w:r w:rsidR="00500FE0">
        <w:t xml:space="preserve"> excipient on the chemical Decomposition of Cefotaxime Sodium</w:t>
      </w:r>
      <w:r>
        <w:t>”</w:t>
      </w:r>
    </w:p>
    <w:p w14:paraId="7E7A0738" w14:textId="7927FEDB" w:rsidR="00194DBC" w:rsidRDefault="00194DBC" w:rsidP="00563E2E">
      <w:pPr>
        <w:pStyle w:val="ListParagraph"/>
      </w:pPr>
      <w:r>
        <w:t>Kawther</w:t>
      </w:r>
      <w:r w:rsidR="00237D83">
        <w:t xml:space="preserve"> </w:t>
      </w:r>
      <w:proofErr w:type="spellStart"/>
      <w:r w:rsidR="002F7327">
        <w:t>Alzarini</w:t>
      </w:r>
      <w:proofErr w:type="spellEnd"/>
      <w:r w:rsidR="002F7327">
        <w:t xml:space="preserve"> </w:t>
      </w:r>
      <w:r w:rsidR="00237D83">
        <w:t xml:space="preserve">at JUST, </w:t>
      </w:r>
      <w:r w:rsidR="00563E2E">
        <w:t>Jordan University of Science and Technology</w:t>
      </w:r>
      <w:r w:rsidR="00500FE0">
        <w:t>, April, 2016</w:t>
      </w:r>
      <w:r w:rsidR="00563E2E">
        <w:t>,</w:t>
      </w:r>
      <w:r w:rsidR="00500FE0" w:rsidRPr="00500FE0">
        <w:t xml:space="preserve"> </w:t>
      </w:r>
      <w:r w:rsidR="00500FE0">
        <w:t>Co-Advisor</w:t>
      </w:r>
      <w:r w:rsidR="00563E2E">
        <w:t>.</w:t>
      </w:r>
    </w:p>
    <w:p w14:paraId="2A73EE0D" w14:textId="77777777" w:rsidR="00194DBC" w:rsidRPr="00AD1D1C" w:rsidRDefault="00237D83" w:rsidP="00563E2E">
      <w:pPr>
        <w:pStyle w:val="ListParagraph"/>
        <w:numPr>
          <w:ilvl w:val="0"/>
          <w:numId w:val="28"/>
        </w:numPr>
        <w:rPr>
          <w:rFonts w:asciiTheme="majorBidi" w:eastAsiaTheme="minorEastAsia" w:hAnsiTheme="majorBidi" w:cstheme="majorBidi"/>
        </w:rPr>
      </w:pPr>
      <w:r w:rsidRPr="00AD1D1C">
        <w:rPr>
          <w:rFonts w:asciiTheme="majorBidi" w:eastAsiaTheme="minorEastAsia" w:hAnsiTheme="majorBidi" w:cstheme="majorBidi"/>
        </w:rPr>
        <w:t xml:space="preserve">"Preparation and Optimization of Sertraline Hydrochloride Tablets </w:t>
      </w:r>
      <w:r w:rsidR="00563E2E">
        <w:rPr>
          <w:rFonts w:asciiTheme="majorBidi" w:eastAsiaTheme="minorEastAsia" w:hAnsiTheme="majorBidi" w:cstheme="majorBidi"/>
        </w:rPr>
        <w:t>w</w:t>
      </w:r>
      <w:r w:rsidRPr="00AD1D1C">
        <w:rPr>
          <w:rFonts w:asciiTheme="majorBidi" w:eastAsiaTheme="minorEastAsia" w:hAnsiTheme="majorBidi" w:cstheme="majorBidi"/>
        </w:rPr>
        <w:t xml:space="preserve">ith Improved Dissolution Through Crystallization in </w:t>
      </w:r>
      <w:r w:rsidR="00563E2E">
        <w:rPr>
          <w:rFonts w:asciiTheme="majorBidi" w:eastAsiaTheme="minorEastAsia" w:hAnsiTheme="majorBidi" w:cstheme="majorBidi"/>
        </w:rPr>
        <w:t>t</w:t>
      </w:r>
      <w:r w:rsidRPr="00AD1D1C">
        <w:rPr>
          <w:rFonts w:asciiTheme="majorBidi" w:eastAsiaTheme="minorEastAsia" w:hAnsiTheme="majorBidi" w:cstheme="majorBidi"/>
        </w:rPr>
        <w:t>he Presence of Polymers and Surfactants" by</w:t>
      </w:r>
      <w:r w:rsidR="00AD1D1C">
        <w:rPr>
          <w:rFonts w:asciiTheme="majorBidi" w:eastAsiaTheme="minorEastAsia" w:hAnsiTheme="majorBidi" w:cstheme="majorBidi"/>
        </w:rPr>
        <w:t xml:space="preserve"> </w:t>
      </w:r>
      <w:r w:rsidR="00194DBC">
        <w:t>Malak</w:t>
      </w:r>
      <w:r>
        <w:t xml:space="preserve"> Jaber, </w:t>
      </w:r>
      <w:r w:rsidR="00563E2E">
        <w:t xml:space="preserve">Jordan University of Science and Technology, </w:t>
      </w:r>
      <w:r>
        <w:t>July 2015</w:t>
      </w:r>
      <w:r w:rsidR="00563E2E">
        <w:t>, Single advisor</w:t>
      </w:r>
      <w:r>
        <w:t>.</w:t>
      </w:r>
    </w:p>
    <w:p w14:paraId="3C802231" w14:textId="77777777" w:rsidR="00194DBC" w:rsidRPr="00194DBC" w:rsidRDefault="00194DBC" w:rsidP="00194DBC"/>
    <w:p w14:paraId="1AAC97DB" w14:textId="77777777" w:rsidR="00194DBC" w:rsidRDefault="00194DBC" w:rsidP="00194DBC"/>
    <w:p w14:paraId="6A4A6F2B" w14:textId="12E616BA" w:rsidR="00194DBC" w:rsidRPr="00AD1D1C" w:rsidRDefault="00AD1D1C" w:rsidP="00742DB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Thesis </w:t>
      </w:r>
      <w:r w:rsidR="009D20D7">
        <w:rPr>
          <w:b/>
          <w:bCs/>
          <w:i/>
          <w:iCs/>
          <w:u w:val="single"/>
        </w:rPr>
        <w:t>D</w:t>
      </w:r>
      <w:r>
        <w:rPr>
          <w:b/>
          <w:bCs/>
          <w:i/>
          <w:iCs/>
          <w:u w:val="single"/>
        </w:rPr>
        <w:t xml:space="preserve">efense </w:t>
      </w:r>
      <w:r w:rsidR="00194DBC" w:rsidRPr="00AD1D1C">
        <w:rPr>
          <w:b/>
          <w:bCs/>
          <w:i/>
          <w:iCs/>
          <w:u w:val="single"/>
        </w:rPr>
        <w:t xml:space="preserve">Committee </w:t>
      </w:r>
      <w:r w:rsidR="009D20D7">
        <w:rPr>
          <w:b/>
          <w:bCs/>
          <w:i/>
          <w:iCs/>
          <w:u w:val="single"/>
        </w:rPr>
        <w:t>M</w:t>
      </w:r>
      <w:r w:rsidR="00194DBC" w:rsidRPr="00AD1D1C">
        <w:rPr>
          <w:b/>
          <w:bCs/>
          <w:i/>
          <w:iCs/>
          <w:u w:val="single"/>
        </w:rPr>
        <w:t>ember</w:t>
      </w:r>
    </w:p>
    <w:p w14:paraId="4497B0D1" w14:textId="77777777" w:rsidR="00500FE0" w:rsidRDefault="00A26705" w:rsidP="001A049A">
      <w:pPr>
        <w:pStyle w:val="ListParagraph"/>
        <w:numPr>
          <w:ilvl w:val="0"/>
          <w:numId w:val="28"/>
        </w:numPr>
      </w:pPr>
      <w:r>
        <w:t>“</w:t>
      </w:r>
      <w:r w:rsidR="00500FE0">
        <w:t>Effects of Selected Basic Drugs on Dissolution and Permeation of Losartan</w:t>
      </w:r>
      <w:r>
        <w:t>”</w:t>
      </w:r>
    </w:p>
    <w:p w14:paraId="0A6726DC" w14:textId="77777777" w:rsidR="00194DBC" w:rsidRDefault="001A049A" w:rsidP="00742DB8">
      <w:pPr>
        <w:pStyle w:val="ListParagraph"/>
      </w:pPr>
      <w:r>
        <w:t>Na</w:t>
      </w:r>
      <w:r w:rsidR="00A26705">
        <w:t>g</w:t>
      </w:r>
      <w:r>
        <w:t>ham Saleh Al-</w:t>
      </w:r>
      <w:proofErr w:type="spellStart"/>
      <w:r>
        <w:t>Dmour</w:t>
      </w:r>
      <w:proofErr w:type="spellEnd"/>
      <w:r>
        <w:t xml:space="preserve">, </w:t>
      </w:r>
      <w:r w:rsidR="00F87C43">
        <w:t xml:space="preserve">University of </w:t>
      </w:r>
      <w:r w:rsidR="00194DBC">
        <w:t>Jordan</w:t>
      </w:r>
      <w:r w:rsidR="00F87C43">
        <w:t>,</w:t>
      </w:r>
      <w:r w:rsidR="00194DBC">
        <w:t xml:space="preserve"> </w:t>
      </w:r>
      <w:r w:rsidR="00500FE0">
        <w:t>March</w:t>
      </w:r>
      <w:r w:rsidR="00742DB8">
        <w:t xml:space="preserve"> </w:t>
      </w:r>
      <w:r w:rsidR="00500FE0">
        <w:t xml:space="preserve">2018, </w:t>
      </w:r>
      <w:r w:rsidR="00F87C43">
        <w:t>external examiner</w:t>
      </w:r>
    </w:p>
    <w:p w14:paraId="324A6CBC" w14:textId="77777777" w:rsidR="00194DBC" w:rsidRDefault="00A26705" w:rsidP="00A26705">
      <w:pPr>
        <w:pStyle w:val="ListParagraph"/>
        <w:numPr>
          <w:ilvl w:val="0"/>
          <w:numId w:val="28"/>
        </w:numPr>
      </w:pPr>
      <w:r>
        <w:t xml:space="preserve">“Preparation and characterization of new surfactant derived from Jojoba oil” </w:t>
      </w:r>
      <w:proofErr w:type="spellStart"/>
      <w:r>
        <w:t>Mohhanad</w:t>
      </w:r>
      <w:proofErr w:type="spellEnd"/>
      <w:r>
        <w:t xml:space="preserve"> Ahmad Kossa, Jordan University of Science and Technology, December 2014</w:t>
      </w:r>
      <w:r w:rsidR="00AD1D1C">
        <w:t>, internal examiner</w:t>
      </w:r>
      <w:r>
        <w:t>.</w:t>
      </w:r>
    </w:p>
    <w:p w14:paraId="6C3A4595" w14:textId="77777777" w:rsidR="00500FE0" w:rsidRDefault="00A26705" w:rsidP="00500FE0">
      <w:pPr>
        <w:pStyle w:val="ListParagraph"/>
        <w:numPr>
          <w:ilvl w:val="0"/>
          <w:numId w:val="28"/>
        </w:numPr>
      </w:pPr>
      <w:r>
        <w:t>“</w:t>
      </w:r>
      <w:r w:rsidR="00500FE0">
        <w:t>Synthesis, Characterization and Physicochemical Study of Modified Nicotinic acid and Ibuprofen Codrug</w:t>
      </w:r>
      <w:r>
        <w:t>”</w:t>
      </w:r>
    </w:p>
    <w:p w14:paraId="128C4471" w14:textId="77777777" w:rsidR="00194DBC" w:rsidRDefault="00AD1D1C" w:rsidP="00A26705">
      <w:pPr>
        <w:pStyle w:val="ListParagraph"/>
      </w:pPr>
      <w:proofErr w:type="spellStart"/>
      <w:r>
        <w:t>Thekrayat</w:t>
      </w:r>
      <w:proofErr w:type="spellEnd"/>
      <w:r>
        <w:t xml:space="preserve"> </w:t>
      </w:r>
      <w:r w:rsidR="00500FE0">
        <w:t xml:space="preserve">Ahmed </w:t>
      </w:r>
      <w:proofErr w:type="spellStart"/>
      <w:r>
        <w:t>Gh</w:t>
      </w:r>
      <w:r w:rsidR="00500FE0">
        <w:t>o</w:t>
      </w:r>
      <w:r>
        <w:t>zlan</w:t>
      </w:r>
      <w:proofErr w:type="spellEnd"/>
      <w:r w:rsidR="00A26705">
        <w:t>,</w:t>
      </w:r>
      <w:r>
        <w:t xml:space="preserve"> </w:t>
      </w:r>
      <w:r w:rsidR="00A26705">
        <w:t>Jordan University of Science and Technology,</w:t>
      </w:r>
      <w:r>
        <w:t xml:space="preserve"> </w:t>
      </w:r>
      <w:r w:rsidR="00A26705">
        <w:t xml:space="preserve">December 2012, </w:t>
      </w:r>
      <w:r>
        <w:t>internal examiner</w:t>
      </w:r>
      <w:r w:rsidR="00A26705">
        <w:t>.</w:t>
      </w:r>
      <w:r w:rsidR="00500FE0">
        <w:t xml:space="preserve"> </w:t>
      </w:r>
    </w:p>
    <w:p w14:paraId="2A2A5854" w14:textId="77777777" w:rsidR="00500FE0" w:rsidRDefault="00A26705" w:rsidP="00500FE0">
      <w:pPr>
        <w:pStyle w:val="ListParagraph"/>
        <w:numPr>
          <w:ilvl w:val="0"/>
          <w:numId w:val="28"/>
        </w:numPr>
      </w:pPr>
      <w:r>
        <w:t>“</w:t>
      </w:r>
      <w:r w:rsidR="00500FE0">
        <w:t xml:space="preserve">Prodrug Approach for Delivery of Celecoxib </w:t>
      </w:r>
      <w:proofErr w:type="spellStart"/>
      <w:r w:rsidR="00500FE0">
        <w:t>Transdermally</w:t>
      </w:r>
      <w:proofErr w:type="spellEnd"/>
      <w:r>
        <w:t>”</w:t>
      </w:r>
    </w:p>
    <w:p w14:paraId="358B479D" w14:textId="77777777" w:rsidR="00500FE0" w:rsidRDefault="00500FE0" w:rsidP="00A26705">
      <w:pPr>
        <w:pStyle w:val="ListParagraph"/>
      </w:pPr>
      <w:r>
        <w:t xml:space="preserve">Farah El </w:t>
      </w:r>
      <w:proofErr w:type="spellStart"/>
      <w:r>
        <w:t>Mohtadi</w:t>
      </w:r>
      <w:proofErr w:type="spellEnd"/>
      <w:r>
        <w:t xml:space="preserve">, </w:t>
      </w:r>
      <w:r w:rsidR="00A26705">
        <w:t>Jordan University of Science and Technology,</w:t>
      </w:r>
      <w:r w:rsidR="00A26705" w:rsidRPr="00A26705">
        <w:t xml:space="preserve"> </w:t>
      </w:r>
      <w:r w:rsidR="00A26705">
        <w:t>May 2010</w:t>
      </w:r>
      <w:r>
        <w:t xml:space="preserve">, </w:t>
      </w:r>
      <w:r w:rsidR="00A26705">
        <w:t>i</w:t>
      </w:r>
      <w:r>
        <w:t>nternal examiner</w:t>
      </w:r>
      <w:r w:rsidR="00A26705">
        <w:t>.</w:t>
      </w:r>
      <w:r w:rsidRPr="00546572">
        <w:t xml:space="preserve"> </w:t>
      </w:r>
    </w:p>
    <w:p w14:paraId="3B47153F" w14:textId="77777777" w:rsidR="00546572" w:rsidRDefault="00A26705" w:rsidP="00546572">
      <w:pPr>
        <w:pStyle w:val="ListParagraph"/>
        <w:numPr>
          <w:ilvl w:val="0"/>
          <w:numId w:val="28"/>
        </w:numPr>
      </w:pPr>
      <w:r>
        <w:t>“</w:t>
      </w:r>
      <w:r w:rsidR="00546572">
        <w:t>Solubility and Dissolution Studies of Voriconazole by Complexation with b-Cyclodextrin and investigation of the Guest-Host Interactions by NMR and Molecular Modeling</w:t>
      </w:r>
      <w:r>
        <w:t>”</w:t>
      </w:r>
    </w:p>
    <w:p w14:paraId="3106E91B" w14:textId="77777777" w:rsidR="001E7F5B" w:rsidRDefault="00546572" w:rsidP="00F046CC">
      <w:pPr>
        <w:pStyle w:val="ListParagraph"/>
      </w:pPr>
      <w:r>
        <w:t xml:space="preserve">Mohammad Majed </w:t>
      </w:r>
      <w:proofErr w:type="spellStart"/>
      <w:r>
        <w:t>Hailat</w:t>
      </w:r>
      <w:proofErr w:type="spellEnd"/>
      <w:r w:rsidR="00A26705">
        <w:t xml:space="preserve">, Jordan University of Science and Technology, </w:t>
      </w:r>
      <w:r>
        <w:t>January 2010</w:t>
      </w:r>
      <w:r w:rsidR="00A26705">
        <w:t>, internal examiner.</w:t>
      </w:r>
    </w:p>
    <w:p w14:paraId="712974C4" w14:textId="77777777" w:rsidR="001E7F5B" w:rsidRPr="001E7F5B" w:rsidRDefault="001E7F5B" w:rsidP="001E7F5B"/>
    <w:p w14:paraId="5E7179BD" w14:textId="77777777" w:rsidR="001E7F5B" w:rsidRDefault="001E7F5B" w:rsidP="001E7F5B"/>
    <w:p w14:paraId="42582F49" w14:textId="77777777" w:rsidR="001E7F5B" w:rsidRPr="003A522D" w:rsidRDefault="001E7F5B" w:rsidP="001E7F5B">
      <w:pPr>
        <w:rPr>
          <w:b/>
          <w:bCs/>
          <w:i/>
          <w:iCs/>
          <w:u w:val="single"/>
        </w:rPr>
      </w:pPr>
      <w:r w:rsidRPr="003A522D">
        <w:rPr>
          <w:b/>
          <w:bCs/>
          <w:i/>
          <w:iCs/>
          <w:u w:val="single"/>
        </w:rPr>
        <w:t>Working experience:</w:t>
      </w:r>
    </w:p>
    <w:p w14:paraId="4C1AE560" w14:textId="77777777" w:rsidR="001E7F5B" w:rsidRPr="00BD4D8C" w:rsidRDefault="001E7F5B" w:rsidP="001E7F5B">
      <w:pPr>
        <w:rPr>
          <w:b/>
          <w:bCs/>
          <w:i/>
          <w:iCs/>
          <w:sz w:val="28"/>
          <w:szCs w:val="28"/>
          <w:u w:val="single"/>
        </w:rPr>
      </w:pPr>
      <w:r w:rsidRPr="00BD4D8C">
        <w:rPr>
          <w:b/>
          <w:bCs/>
          <w:i/>
          <w:iCs/>
          <w:sz w:val="28"/>
          <w:szCs w:val="28"/>
          <w:u w:val="single"/>
        </w:rPr>
        <w:t xml:space="preserve"> </w:t>
      </w:r>
    </w:p>
    <w:p w14:paraId="3EDE7642" w14:textId="77777777" w:rsidR="001E7F5B" w:rsidRDefault="001E7F5B" w:rsidP="001E7F5B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iCs/>
        </w:rPr>
      </w:pPr>
      <w:r>
        <w:rPr>
          <w:iCs/>
        </w:rPr>
        <w:t xml:space="preserve">September 2010-September 2011: Assistant Dean at the Faculty of Pharmacy at </w:t>
      </w:r>
      <w:r w:rsidRPr="00716D3B">
        <w:t>Jordan</w:t>
      </w:r>
      <w:r>
        <w:t xml:space="preserve"> U</w:t>
      </w:r>
      <w:r w:rsidRPr="003A522D">
        <w:t xml:space="preserve">niversity </w:t>
      </w:r>
      <w:r>
        <w:t>of Science and Technology.</w:t>
      </w:r>
    </w:p>
    <w:p w14:paraId="776B8868" w14:textId="77777777" w:rsidR="001E7F5B" w:rsidRDefault="001E7F5B" w:rsidP="001E7F5B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iCs/>
        </w:rPr>
      </w:pPr>
      <w:r>
        <w:rPr>
          <w:iCs/>
        </w:rPr>
        <w:t xml:space="preserve">September 2008 until now: Associate professor at the Faculty of Pharmacy at </w:t>
      </w:r>
      <w:r w:rsidRPr="00716D3B">
        <w:t>Jordan</w:t>
      </w:r>
      <w:r>
        <w:t xml:space="preserve"> U</w:t>
      </w:r>
      <w:r w:rsidRPr="003A522D">
        <w:t xml:space="preserve">niversity </w:t>
      </w:r>
      <w:r>
        <w:t>of Science and Technology.</w:t>
      </w:r>
      <w:r>
        <w:rPr>
          <w:iCs/>
        </w:rPr>
        <w:t xml:space="preserve"> </w:t>
      </w:r>
    </w:p>
    <w:p w14:paraId="735CF417" w14:textId="77777777" w:rsidR="001E7F5B" w:rsidRDefault="001E7F5B" w:rsidP="001E7F5B">
      <w:pPr>
        <w:numPr>
          <w:ilvl w:val="0"/>
          <w:numId w:val="2"/>
        </w:numPr>
        <w:tabs>
          <w:tab w:val="clear" w:pos="1080"/>
        </w:tabs>
        <w:ind w:left="720"/>
        <w:jc w:val="both"/>
        <w:rPr>
          <w:iCs/>
        </w:rPr>
      </w:pPr>
      <w:r>
        <w:rPr>
          <w:iCs/>
        </w:rPr>
        <w:t>October 2005– September 2008: Acting head of bioanalytical unit at</w:t>
      </w:r>
      <w:r w:rsidRPr="003A522D">
        <w:rPr>
          <w:iCs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iCs/>
            </w:rPr>
            <w:t>ACDIMA</w:t>
          </w:r>
        </w:smartTag>
        <w:r>
          <w:rPr>
            <w:iCs/>
          </w:rPr>
          <w:t xml:space="preserve"> </w:t>
        </w:r>
        <w:smartTag w:uri="urn:schemas-microsoft-com:office:smarttags" w:element="PlaceType">
          <w:r>
            <w:rPr>
              <w:iCs/>
            </w:rPr>
            <w:t>C</w:t>
          </w:r>
          <w:r w:rsidRPr="003A522D">
            <w:rPr>
              <w:iCs/>
            </w:rPr>
            <w:t>enter</w:t>
          </w:r>
        </w:smartTag>
      </w:smartTag>
      <w:r>
        <w:rPr>
          <w:iCs/>
        </w:rPr>
        <w:t xml:space="preserve"> for bioequivalence and pharmaceutical studies.</w:t>
      </w:r>
    </w:p>
    <w:p w14:paraId="500D0F5D" w14:textId="77777777" w:rsidR="001E7F5B" w:rsidRPr="003A522D" w:rsidRDefault="001E7F5B" w:rsidP="001E7F5B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iCs/>
        </w:rPr>
      </w:pPr>
      <w:r>
        <w:rPr>
          <w:iCs/>
        </w:rPr>
        <w:t xml:space="preserve">September 1998- June 2001: Teaching assistant at </w:t>
      </w:r>
      <w:r w:rsidRPr="00716D3B">
        <w:t>Jordan</w:t>
      </w:r>
      <w:r>
        <w:t xml:space="preserve"> U</w:t>
      </w:r>
      <w:r w:rsidRPr="003A522D">
        <w:t xml:space="preserve">niversity </w:t>
      </w:r>
      <w:r>
        <w:t>of Science and Technology.</w:t>
      </w:r>
      <w:r>
        <w:rPr>
          <w:iCs/>
        </w:rPr>
        <w:t xml:space="preserve"> </w:t>
      </w:r>
    </w:p>
    <w:p w14:paraId="20134A1D" w14:textId="77777777" w:rsidR="001E7F5B" w:rsidRPr="003A522D" w:rsidRDefault="001E7F5B" w:rsidP="001E7F5B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iCs/>
        </w:rPr>
      </w:pPr>
      <w:r>
        <w:rPr>
          <w:iCs/>
        </w:rPr>
        <w:t>September 1996- October 1998: Full time lecturer at</w:t>
      </w:r>
      <w:r w:rsidRPr="00716D3B">
        <w:t xml:space="preserve"> </w:t>
      </w:r>
      <w:r>
        <w:t>Jordan U</w:t>
      </w:r>
      <w:r w:rsidRPr="003A522D">
        <w:t xml:space="preserve">niversity </w:t>
      </w:r>
      <w:r>
        <w:t>of Science and Technology.</w:t>
      </w:r>
    </w:p>
    <w:p w14:paraId="1F0F0085" w14:textId="77777777" w:rsidR="001E7F5B" w:rsidRPr="009A3605" w:rsidRDefault="001E7F5B" w:rsidP="001E7F5B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iCs/>
        </w:rPr>
      </w:pPr>
      <w:r>
        <w:rPr>
          <w:iCs/>
        </w:rPr>
        <w:t>September 1995- September 1996: Part time lecturer at</w:t>
      </w:r>
      <w:r w:rsidRPr="00716D3B">
        <w:t xml:space="preserve"> </w:t>
      </w:r>
      <w:r>
        <w:t>Jordan U</w:t>
      </w:r>
      <w:r w:rsidRPr="003A522D">
        <w:t xml:space="preserve">niversity </w:t>
      </w:r>
      <w:r>
        <w:t>of Science and Technology.</w:t>
      </w:r>
    </w:p>
    <w:p w14:paraId="1D93BAD2" w14:textId="77777777" w:rsidR="001E7F5B" w:rsidRPr="00C630A6" w:rsidRDefault="001E7F5B" w:rsidP="001E7F5B">
      <w:pPr>
        <w:rPr>
          <w:b/>
          <w:bCs/>
          <w:i/>
          <w:iCs/>
          <w:u w:val="single"/>
        </w:rPr>
      </w:pPr>
    </w:p>
    <w:p w14:paraId="23084817" w14:textId="66704548" w:rsidR="00FB62BA" w:rsidRPr="00C630A6" w:rsidRDefault="001E7F5B" w:rsidP="00FB62BA">
      <w:pPr>
        <w:rPr>
          <w:b/>
          <w:bCs/>
          <w:i/>
          <w:iCs/>
          <w:u w:val="single"/>
        </w:rPr>
      </w:pPr>
      <w:r w:rsidRPr="00C630A6">
        <w:rPr>
          <w:b/>
          <w:bCs/>
          <w:i/>
          <w:iCs/>
          <w:u w:val="single"/>
        </w:rPr>
        <w:t>Courses taught:</w:t>
      </w:r>
    </w:p>
    <w:p w14:paraId="215171A4" w14:textId="77777777" w:rsidR="00FB62BA" w:rsidRDefault="00FB62BA" w:rsidP="00FB62BA">
      <w:pPr>
        <w:pStyle w:val="ListParagraph"/>
        <w:numPr>
          <w:ilvl w:val="0"/>
          <w:numId w:val="11"/>
        </w:numPr>
        <w:tabs>
          <w:tab w:val="left" w:pos="1470"/>
        </w:tabs>
      </w:pPr>
      <w:r>
        <w:t>Pharmaceutics 1 (Phar 351).</w:t>
      </w:r>
    </w:p>
    <w:p w14:paraId="6C57A049" w14:textId="77777777" w:rsidR="001E7F5B" w:rsidRDefault="001E7F5B" w:rsidP="001E7F5B">
      <w:pPr>
        <w:pStyle w:val="ListParagraph"/>
        <w:numPr>
          <w:ilvl w:val="0"/>
          <w:numId w:val="11"/>
        </w:numPr>
        <w:tabs>
          <w:tab w:val="left" w:pos="1470"/>
        </w:tabs>
      </w:pPr>
      <w:r>
        <w:t>Pharmaceutics 2 (Phar 354).</w:t>
      </w:r>
    </w:p>
    <w:p w14:paraId="78AD0FAB" w14:textId="77777777" w:rsidR="001E7F5B" w:rsidRDefault="001E7F5B" w:rsidP="001E7F5B">
      <w:pPr>
        <w:pStyle w:val="ListParagraph"/>
        <w:numPr>
          <w:ilvl w:val="0"/>
          <w:numId w:val="11"/>
        </w:numPr>
        <w:tabs>
          <w:tab w:val="left" w:pos="1470"/>
        </w:tabs>
      </w:pPr>
      <w:r>
        <w:lastRenderedPageBreak/>
        <w:t>Pharmaceutics 3 (Phar 451).</w:t>
      </w:r>
    </w:p>
    <w:p w14:paraId="6A3F589A" w14:textId="77777777" w:rsidR="001E7F5B" w:rsidRDefault="001E7F5B" w:rsidP="001E7F5B">
      <w:pPr>
        <w:pStyle w:val="ListParagraph"/>
        <w:numPr>
          <w:ilvl w:val="0"/>
          <w:numId w:val="11"/>
        </w:numPr>
        <w:tabs>
          <w:tab w:val="left" w:pos="1470"/>
        </w:tabs>
      </w:pPr>
      <w:r w:rsidRPr="000455E0">
        <w:rPr>
          <w:color w:val="000000"/>
        </w:rPr>
        <w:t>Pharmacy Practice Laboratory (1)</w:t>
      </w:r>
      <w:r>
        <w:t xml:space="preserve"> (Phar 353).</w:t>
      </w:r>
    </w:p>
    <w:p w14:paraId="1B36FE23" w14:textId="77777777" w:rsidR="001E7F5B" w:rsidRDefault="001E7F5B" w:rsidP="001E7F5B">
      <w:pPr>
        <w:pStyle w:val="ListParagraph"/>
        <w:numPr>
          <w:ilvl w:val="0"/>
          <w:numId w:val="11"/>
        </w:numPr>
        <w:tabs>
          <w:tab w:val="left" w:pos="1470"/>
        </w:tabs>
      </w:pPr>
      <w:r w:rsidRPr="000455E0">
        <w:rPr>
          <w:color w:val="000000"/>
        </w:rPr>
        <w:t>Pharmacy Practice Laboratory (</w:t>
      </w:r>
      <w:r>
        <w:rPr>
          <w:color w:val="000000"/>
        </w:rPr>
        <w:t>2</w:t>
      </w:r>
      <w:r w:rsidRPr="000455E0">
        <w:rPr>
          <w:color w:val="000000"/>
        </w:rPr>
        <w:t>)</w:t>
      </w:r>
      <w:r>
        <w:t xml:space="preserve"> (</w:t>
      </w:r>
      <w:r w:rsidRPr="00E833A9">
        <w:t>Phar 356).</w:t>
      </w:r>
    </w:p>
    <w:p w14:paraId="27C057AA" w14:textId="77777777" w:rsidR="001E7F5B" w:rsidRDefault="001E7F5B" w:rsidP="001E7F5B">
      <w:pPr>
        <w:pStyle w:val="ListParagraph"/>
        <w:numPr>
          <w:ilvl w:val="0"/>
          <w:numId w:val="11"/>
        </w:numPr>
        <w:tabs>
          <w:tab w:val="left" w:pos="1470"/>
        </w:tabs>
      </w:pPr>
      <w:r w:rsidRPr="000455E0">
        <w:rPr>
          <w:color w:val="000000"/>
        </w:rPr>
        <w:t>Pharmacy Practice Laboratory (</w:t>
      </w:r>
      <w:r>
        <w:rPr>
          <w:color w:val="000000"/>
        </w:rPr>
        <w:t>3</w:t>
      </w:r>
      <w:r w:rsidRPr="000455E0">
        <w:rPr>
          <w:color w:val="000000"/>
        </w:rPr>
        <w:t>)</w:t>
      </w:r>
      <w:r>
        <w:t xml:space="preserve"> (</w:t>
      </w:r>
      <w:r w:rsidRPr="00E833A9">
        <w:t xml:space="preserve">Phar </w:t>
      </w:r>
      <w:r>
        <w:t>453</w:t>
      </w:r>
      <w:r w:rsidRPr="00E833A9">
        <w:t>).</w:t>
      </w:r>
    </w:p>
    <w:p w14:paraId="18EFCB29" w14:textId="77777777" w:rsidR="001E7F5B" w:rsidRDefault="001E7F5B" w:rsidP="001E7F5B">
      <w:pPr>
        <w:pStyle w:val="ListParagraph"/>
        <w:numPr>
          <w:ilvl w:val="0"/>
          <w:numId w:val="11"/>
        </w:numPr>
        <w:tabs>
          <w:tab w:val="left" w:pos="1470"/>
        </w:tabs>
      </w:pPr>
      <w:r w:rsidRPr="00E0357D">
        <w:t>Pharmaceutical Practical Training</w:t>
      </w:r>
      <w:r>
        <w:t xml:space="preserve"> (Phar 401).</w:t>
      </w:r>
    </w:p>
    <w:p w14:paraId="4251926D" w14:textId="77777777" w:rsidR="001E7F5B" w:rsidRDefault="001E7F5B" w:rsidP="001E7F5B">
      <w:pPr>
        <w:pStyle w:val="ListParagraph"/>
        <w:numPr>
          <w:ilvl w:val="0"/>
          <w:numId w:val="11"/>
        </w:numPr>
        <w:tabs>
          <w:tab w:val="left" w:pos="1470"/>
        </w:tabs>
        <w:rPr>
          <w:rtl/>
          <w:lang w:bidi="ar-JO"/>
        </w:rPr>
      </w:pPr>
      <w:r>
        <w:rPr>
          <w:rFonts w:hint="cs"/>
          <w:rtl/>
          <w:lang w:bidi="ar-JO"/>
        </w:rPr>
        <w:t>الأدوية والنباتات الطبية</w:t>
      </w:r>
    </w:p>
    <w:p w14:paraId="16C4EFD1" w14:textId="77777777" w:rsidR="00721885" w:rsidRDefault="001E7F5B" w:rsidP="00721885">
      <w:pPr>
        <w:pStyle w:val="ListParagraph"/>
        <w:numPr>
          <w:ilvl w:val="0"/>
          <w:numId w:val="11"/>
        </w:numPr>
        <w:tabs>
          <w:tab w:val="left" w:pos="1470"/>
        </w:tabs>
      </w:pPr>
      <w:r>
        <w:rPr>
          <w:lang w:bidi="ar-JO"/>
        </w:rPr>
        <w:t>Pharmaceutical Dosage Forms (for non-pharmacy students)</w:t>
      </w:r>
      <w:r w:rsidR="00721885">
        <w:rPr>
          <w:lang w:bidi="ar-JO"/>
        </w:rPr>
        <w:t>.</w:t>
      </w:r>
    </w:p>
    <w:p w14:paraId="7D590EB7" w14:textId="1C30D46F" w:rsidR="00721885" w:rsidRDefault="00721885" w:rsidP="00721885">
      <w:pPr>
        <w:pStyle w:val="ListParagraph"/>
        <w:numPr>
          <w:ilvl w:val="0"/>
          <w:numId w:val="11"/>
        </w:numPr>
        <w:tabs>
          <w:tab w:val="left" w:pos="1470"/>
        </w:tabs>
      </w:pPr>
      <w:r>
        <w:t>Pharmaceutical Dosage Form Technology (Phar 752).</w:t>
      </w:r>
      <w:r w:rsidRPr="00721885">
        <w:t xml:space="preserve"> </w:t>
      </w:r>
    </w:p>
    <w:p w14:paraId="30A750CE" w14:textId="7D6741ED" w:rsidR="00721885" w:rsidRDefault="00721885" w:rsidP="00721885">
      <w:pPr>
        <w:pStyle w:val="ListParagraph"/>
        <w:numPr>
          <w:ilvl w:val="0"/>
          <w:numId w:val="11"/>
        </w:numPr>
        <w:tabs>
          <w:tab w:val="left" w:pos="1470"/>
        </w:tabs>
      </w:pPr>
      <w:r>
        <w:t>Research Methodology (Phar 753).</w:t>
      </w:r>
    </w:p>
    <w:p w14:paraId="1DD3AC34" w14:textId="77777777" w:rsidR="00721885" w:rsidRDefault="00721885" w:rsidP="00721885">
      <w:pPr>
        <w:pStyle w:val="ListParagraph"/>
        <w:numPr>
          <w:ilvl w:val="0"/>
          <w:numId w:val="11"/>
        </w:numPr>
        <w:tabs>
          <w:tab w:val="left" w:pos="1470"/>
        </w:tabs>
      </w:pPr>
      <w:r>
        <w:t>Research Methodology (Phar 956).</w:t>
      </w:r>
    </w:p>
    <w:p w14:paraId="4E6B31B8" w14:textId="13678D89" w:rsidR="001E7F5B" w:rsidRDefault="001E7F5B" w:rsidP="00721885">
      <w:pPr>
        <w:pStyle w:val="ListParagraph"/>
        <w:tabs>
          <w:tab w:val="left" w:pos="1470"/>
        </w:tabs>
      </w:pPr>
    </w:p>
    <w:p w14:paraId="015F3CAF" w14:textId="77777777" w:rsidR="001E7F5B" w:rsidRPr="00C630A6" w:rsidRDefault="001E7F5B" w:rsidP="001E7F5B">
      <w:pPr>
        <w:rPr>
          <w:b/>
          <w:bCs/>
          <w:i/>
          <w:iCs/>
          <w:u w:val="single"/>
          <w:rtl/>
        </w:rPr>
      </w:pPr>
    </w:p>
    <w:p w14:paraId="3DA7BB13" w14:textId="77777777" w:rsidR="001E7F5B" w:rsidRPr="00C630A6" w:rsidRDefault="001E7F5B" w:rsidP="001E7F5B">
      <w:pPr>
        <w:rPr>
          <w:b/>
          <w:bCs/>
          <w:i/>
          <w:iCs/>
          <w:u w:val="single"/>
        </w:rPr>
      </w:pPr>
      <w:r w:rsidRPr="00C630A6">
        <w:rPr>
          <w:b/>
          <w:bCs/>
          <w:i/>
          <w:iCs/>
          <w:u w:val="single"/>
        </w:rPr>
        <w:t>Research interest:</w:t>
      </w:r>
    </w:p>
    <w:p w14:paraId="66C095E7" w14:textId="4C8157E0" w:rsidR="001E7F5B" w:rsidRDefault="001E7F5B" w:rsidP="001E7F5B">
      <w:pPr>
        <w:pStyle w:val="ListParagraph"/>
        <w:numPr>
          <w:ilvl w:val="0"/>
          <w:numId w:val="10"/>
        </w:numPr>
        <w:tabs>
          <w:tab w:val="left" w:pos="1470"/>
        </w:tabs>
      </w:pPr>
      <w:r>
        <w:t>Adsorption</w:t>
      </w:r>
      <w:r w:rsidR="00D1537B">
        <w:t>/surface area d</w:t>
      </w:r>
      <w:r w:rsidR="00FB62BA">
        <w:t>e</w:t>
      </w:r>
      <w:r w:rsidR="00D1537B">
        <w:t>termination</w:t>
      </w:r>
      <w:r>
        <w:t>.</w:t>
      </w:r>
    </w:p>
    <w:p w14:paraId="0543A799" w14:textId="33A79293" w:rsidR="001E7F5B" w:rsidRDefault="00D1537B" w:rsidP="001E7F5B">
      <w:pPr>
        <w:pStyle w:val="ListParagraph"/>
        <w:numPr>
          <w:ilvl w:val="0"/>
          <w:numId w:val="10"/>
        </w:numPr>
        <w:tabs>
          <w:tab w:val="left" w:pos="1470"/>
        </w:tabs>
      </w:pPr>
      <w:r>
        <w:t>Formulation and evaluation of c</w:t>
      </w:r>
      <w:r w:rsidR="001E7F5B">
        <w:t>ontrolled release dosage forms.</w:t>
      </w:r>
    </w:p>
    <w:p w14:paraId="0F81428C" w14:textId="77777777" w:rsidR="001E7F5B" w:rsidRDefault="001E7F5B" w:rsidP="001E7F5B">
      <w:pPr>
        <w:pStyle w:val="ListParagraph"/>
        <w:numPr>
          <w:ilvl w:val="0"/>
          <w:numId w:val="10"/>
        </w:numPr>
        <w:tabs>
          <w:tab w:val="left" w:pos="1470"/>
        </w:tabs>
      </w:pPr>
      <w:r>
        <w:t xml:space="preserve">Development and validation of analytical methods for drug determination in dosage forms and in plasma. </w:t>
      </w:r>
    </w:p>
    <w:p w14:paraId="6CE29D8B" w14:textId="77777777" w:rsidR="001E7F5B" w:rsidRDefault="001E7F5B" w:rsidP="001E7F5B">
      <w:pPr>
        <w:pStyle w:val="ListParagraph"/>
        <w:numPr>
          <w:ilvl w:val="0"/>
          <w:numId w:val="10"/>
        </w:numPr>
        <w:tabs>
          <w:tab w:val="left" w:pos="1470"/>
        </w:tabs>
      </w:pPr>
      <w:r>
        <w:t>Nanoparticles (Preparation, characterization and uses in drug delivery).</w:t>
      </w:r>
    </w:p>
    <w:p w14:paraId="4CC2CF89" w14:textId="4368BF80" w:rsidR="001E7F5B" w:rsidRDefault="001E7F5B" w:rsidP="001E7F5B">
      <w:pPr>
        <w:pStyle w:val="ListParagraph"/>
        <w:numPr>
          <w:ilvl w:val="0"/>
          <w:numId w:val="10"/>
        </w:numPr>
        <w:tabs>
          <w:tab w:val="left" w:pos="1470"/>
        </w:tabs>
      </w:pPr>
      <w:r>
        <w:t>Enhancement of solubility/dissolution of poorly water</w:t>
      </w:r>
      <w:r w:rsidR="0033416E">
        <w:t>-</w:t>
      </w:r>
      <w:r>
        <w:t>soluble drugs</w:t>
      </w:r>
      <w:r w:rsidR="00A17C11">
        <w:t xml:space="preserve"> using various techniques</w:t>
      </w:r>
      <w:r>
        <w:t>.</w:t>
      </w:r>
    </w:p>
    <w:p w14:paraId="68A0A64A" w14:textId="77777777" w:rsidR="001E7F5B" w:rsidRDefault="001E7F5B" w:rsidP="001E7F5B">
      <w:pPr>
        <w:pStyle w:val="ListParagraph"/>
        <w:numPr>
          <w:ilvl w:val="0"/>
          <w:numId w:val="10"/>
        </w:numPr>
        <w:tabs>
          <w:tab w:val="left" w:pos="1470"/>
        </w:tabs>
      </w:pPr>
      <w:r>
        <w:t>Chemical kinetics and stability of drugs.</w:t>
      </w:r>
    </w:p>
    <w:p w14:paraId="761857D2" w14:textId="4D2950BF" w:rsidR="001E7F5B" w:rsidRDefault="001E7F5B" w:rsidP="001E7F5B">
      <w:pPr>
        <w:pStyle w:val="ListParagraph"/>
        <w:numPr>
          <w:ilvl w:val="0"/>
          <w:numId w:val="10"/>
        </w:numPr>
        <w:tabs>
          <w:tab w:val="left" w:pos="1470"/>
        </w:tabs>
      </w:pPr>
      <w:r>
        <w:t>Effect of pharmaceutical excipients on drug stability</w:t>
      </w:r>
      <w:r w:rsidR="00A17C11">
        <w:t>.</w:t>
      </w:r>
    </w:p>
    <w:p w14:paraId="4F2B3250" w14:textId="794B75D0" w:rsidR="00582518" w:rsidRDefault="00E3553A" w:rsidP="00582518">
      <w:pPr>
        <w:pStyle w:val="ListParagraph"/>
        <w:numPr>
          <w:ilvl w:val="0"/>
          <w:numId w:val="10"/>
        </w:numPr>
        <w:tabs>
          <w:tab w:val="left" w:pos="1470"/>
        </w:tabs>
      </w:pPr>
      <w:r>
        <w:t>Drug delivery (microneedle array).</w:t>
      </w:r>
    </w:p>
    <w:sectPr w:rsidR="00582518" w:rsidSect="00F60DA2">
      <w:footerReference w:type="default" r:id="rId17"/>
      <w:pgSz w:w="12240" w:h="15840"/>
      <w:pgMar w:top="576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2A423" w14:textId="77777777" w:rsidR="00CA4EDF" w:rsidRDefault="00CA4EDF">
      <w:r>
        <w:separator/>
      </w:r>
    </w:p>
  </w:endnote>
  <w:endnote w:type="continuationSeparator" w:id="0">
    <w:p w14:paraId="136CB374" w14:textId="77777777" w:rsidR="00CA4EDF" w:rsidRDefault="00CA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jawal-Regular">
    <w:altName w:val="Cambria"/>
    <w:panose1 w:val="00000000000000000000"/>
    <w:charset w:val="00"/>
    <w:family w:val="roman"/>
    <w:notTrueType/>
    <w:pitch w:val="default"/>
  </w:font>
  <w:font w:name="AdvOTcd0637b6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8DBD" w14:textId="77777777" w:rsidR="005B6C7C" w:rsidRDefault="005B6C7C" w:rsidP="00797D1D">
    <w:pPr>
      <w:pStyle w:val="Footer"/>
      <w:tabs>
        <w:tab w:val="clear" w:pos="8640"/>
        <w:tab w:val="left" w:pos="7725"/>
      </w:tabs>
      <w:ind w:right="-360"/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636BA">
      <w:rPr>
        <w:noProof/>
      </w:rPr>
      <w:t>7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8636BA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92FD3" w14:textId="77777777" w:rsidR="00CA4EDF" w:rsidRDefault="00CA4EDF">
      <w:r>
        <w:separator/>
      </w:r>
    </w:p>
  </w:footnote>
  <w:footnote w:type="continuationSeparator" w:id="0">
    <w:p w14:paraId="1B423044" w14:textId="77777777" w:rsidR="00CA4EDF" w:rsidRDefault="00CA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44C2"/>
    <w:multiLevelType w:val="hybridMultilevel"/>
    <w:tmpl w:val="129A07F2"/>
    <w:lvl w:ilvl="0" w:tplc="47562DEA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A02B3"/>
    <w:multiLevelType w:val="hybridMultilevel"/>
    <w:tmpl w:val="84563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83D54"/>
    <w:multiLevelType w:val="hybridMultilevel"/>
    <w:tmpl w:val="0396D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B2AEB"/>
    <w:multiLevelType w:val="hybridMultilevel"/>
    <w:tmpl w:val="BEB48064"/>
    <w:lvl w:ilvl="0" w:tplc="919CA1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A1813"/>
    <w:multiLevelType w:val="hybridMultilevel"/>
    <w:tmpl w:val="718C6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3D4641"/>
    <w:multiLevelType w:val="hybridMultilevel"/>
    <w:tmpl w:val="BE707464"/>
    <w:lvl w:ilvl="0" w:tplc="695EB7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237E77"/>
    <w:multiLevelType w:val="hybridMultilevel"/>
    <w:tmpl w:val="05F6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6A4C"/>
    <w:multiLevelType w:val="hybridMultilevel"/>
    <w:tmpl w:val="4AEC9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96F56"/>
    <w:multiLevelType w:val="hybridMultilevel"/>
    <w:tmpl w:val="B2F03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20A0C"/>
    <w:multiLevelType w:val="hybridMultilevel"/>
    <w:tmpl w:val="35488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049E5"/>
    <w:multiLevelType w:val="multilevel"/>
    <w:tmpl w:val="45F67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CD7DB4"/>
    <w:multiLevelType w:val="hybridMultilevel"/>
    <w:tmpl w:val="4D68F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16A7D"/>
    <w:multiLevelType w:val="hybridMultilevel"/>
    <w:tmpl w:val="6E287974"/>
    <w:lvl w:ilvl="0" w:tplc="EB4C7004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D507C"/>
    <w:multiLevelType w:val="hybridMultilevel"/>
    <w:tmpl w:val="B60A3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1C02F9"/>
    <w:multiLevelType w:val="hybridMultilevel"/>
    <w:tmpl w:val="11A4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D01BA"/>
    <w:multiLevelType w:val="hybridMultilevel"/>
    <w:tmpl w:val="D79E7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46CCA"/>
    <w:multiLevelType w:val="hybridMultilevel"/>
    <w:tmpl w:val="BB3A2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52D81"/>
    <w:multiLevelType w:val="hybridMultilevel"/>
    <w:tmpl w:val="AE8CC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354ED"/>
    <w:multiLevelType w:val="hybridMultilevel"/>
    <w:tmpl w:val="A02C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62A5D"/>
    <w:multiLevelType w:val="multilevel"/>
    <w:tmpl w:val="E884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A26C9A"/>
    <w:multiLevelType w:val="hybridMultilevel"/>
    <w:tmpl w:val="468825DA"/>
    <w:lvl w:ilvl="0" w:tplc="47562DEA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1323E"/>
    <w:multiLevelType w:val="hybridMultilevel"/>
    <w:tmpl w:val="AACCE5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C14991"/>
    <w:multiLevelType w:val="hybridMultilevel"/>
    <w:tmpl w:val="2AC05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33197"/>
    <w:multiLevelType w:val="hybridMultilevel"/>
    <w:tmpl w:val="468825DA"/>
    <w:lvl w:ilvl="0" w:tplc="47562DEA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240B0"/>
    <w:multiLevelType w:val="multilevel"/>
    <w:tmpl w:val="C776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EF52B7"/>
    <w:multiLevelType w:val="hybridMultilevel"/>
    <w:tmpl w:val="360850AA"/>
    <w:lvl w:ilvl="0" w:tplc="695EB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96978"/>
    <w:multiLevelType w:val="hybridMultilevel"/>
    <w:tmpl w:val="CB4CD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0038F"/>
    <w:multiLevelType w:val="hybridMultilevel"/>
    <w:tmpl w:val="AE8CC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23FC5"/>
    <w:multiLevelType w:val="hybridMultilevel"/>
    <w:tmpl w:val="3F366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54A82"/>
    <w:multiLevelType w:val="hybridMultilevel"/>
    <w:tmpl w:val="290E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916B1"/>
    <w:multiLevelType w:val="hybridMultilevel"/>
    <w:tmpl w:val="6C6CE9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02685D"/>
    <w:multiLevelType w:val="hybridMultilevel"/>
    <w:tmpl w:val="F3BAE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F4800"/>
    <w:multiLevelType w:val="multilevel"/>
    <w:tmpl w:val="C2E2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283F9D"/>
    <w:multiLevelType w:val="hybridMultilevel"/>
    <w:tmpl w:val="58146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E3A31"/>
    <w:multiLevelType w:val="hybridMultilevel"/>
    <w:tmpl w:val="2E48C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17F9F"/>
    <w:multiLevelType w:val="hybridMultilevel"/>
    <w:tmpl w:val="AACCE5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26429D"/>
    <w:multiLevelType w:val="hybridMultilevel"/>
    <w:tmpl w:val="AA2CF244"/>
    <w:lvl w:ilvl="0" w:tplc="44025C2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620F2"/>
    <w:multiLevelType w:val="hybridMultilevel"/>
    <w:tmpl w:val="6E287974"/>
    <w:lvl w:ilvl="0" w:tplc="EB4C7004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234598">
    <w:abstractNumId w:val="3"/>
  </w:num>
  <w:num w:numId="2" w16cid:durableId="1737123122">
    <w:abstractNumId w:val="30"/>
  </w:num>
  <w:num w:numId="3" w16cid:durableId="406615919">
    <w:abstractNumId w:val="13"/>
  </w:num>
  <w:num w:numId="4" w16cid:durableId="445076034">
    <w:abstractNumId w:val="5"/>
  </w:num>
  <w:num w:numId="5" w16cid:durableId="1593584626">
    <w:abstractNumId w:val="25"/>
  </w:num>
  <w:num w:numId="6" w16cid:durableId="83960955">
    <w:abstractNumId w:val="11"/>
  </w:num>
  <w:num w:numId="7" w16cid:durableId="296378554">
    <w:abstractNumId w:val="4"/>
  </w:num>
  <w:num w:numId="8" w16cid:durableId="477697833">
    <w:abstractNumId w:val="31"/>
  </w:num>
  <w:num w:numId="9" w16cid:durableId="141195973">
    <w:abstractNumId w:val="26"/>
  </w:num>
  <w:num w:numId="10" w16cid:durableId="923342291">
    <w:abstractNumId w:val="9"/>
  </w:num>
  <w:num w:numId="11" w16cid:durableId="1896316091">
    <w:abstractNumId w:val="29"/>
  </w:num>
  <w:num w:numId="12" w16cid:durableId="1787382481">
    <w:abstractNumId w:val="1"/>
  </w:num>
  <w:num w:numId="13" w16cid:durableId="2131702753">
    <w:abstractNumId w:val="10"/>
  </w:num>
  <w:num w:numId="14" w16cid:durableId="640186008">
    <w:abstractNumId w:val="0"/>
  </w:num>
  <w:num w:numId="15" w16cid:durableId="1125076776">
    <w:abstractNumId w:val="12"/>
  </w:num>
  <w:num w:numId="16" w16cid:durableId="1807964901">
    <w:abstractNumId w:val="23"/>
  </w:num>
  <w:num w:numId="17" w16cid:durableId="274606218">
    <w:abstractNumId w:val="32"/>
  </w:num>
  <w:num w:numId="18" w16cid:durableId="433988061">
    <w:abstractNumId w:val="33"/>
  </w:num>
  <w:num w:numId="19" w16cid:durableId="314840800">
    <w:abstractNumId w:val="37"/>
  </w:num>
  <w:num w:numId="20" w16cid:durableId="969439984">
    <w:abstractNumId w:val="28"/>
  </w:num>
  <w:num w:numId="21" w16cid:durableId="2144155774">
    <w:abstractNumId w:val="16"/>
  </w:num>
  <w:num w:numId="22" w16cid:durableId="1851068119">
    <w:abstractNumId w:val="2"/>
  </w:num>
  <w:num w:numId="23" w16cid:durableId="1811903420">
    <w:abstractNumId w:val="17"/>
  </w:num>
  <w:num w:numId="24" w16cid:durableId="1390030654">
    <w:abstractNumId w:val="20"/>
  </w:num>
  <w:num w:numId="25" w16cid:durableId="507869457">
    <w:abstractNumId w:val="35"/>
  </w:num>
  <w:num w:numId="26" w16cid:durableId="275645053">
    <w:abstractNumId w:val="21"/>
  </w:num>
  <w:num w:numId="27" w16cid:durableId="45034815">
    <w:abstractNumId w:val="18"/>
  </w:num>
  <w:num w:numId="28" w16cid:durableId="1176503918">
    <w:abstractNumId w:val="6"/>
  </w:num>
  <w:num w:numId="29" w16cid:durableId="133186046">
    <w:abstractNumId w:val="8"/>
  </w:num>
  <w:num w:numId="30" w16cid:durableId="594166437">
    <w:abstractNumId w:val="34"/>
  </w:num>
  <w:num w:numId="31" w16cid:durableId="274217966">
    <w:abstractNumId w:val="27"/>
  </w:num>
  <w:num w:numId="32" w16cid:durableId="861095151">
    <w:abstractNumId w:val="22"/>
  </w:num>
  <w:num w:numId="33" w16cid:durableId="93015805">
    <w:abstractNumId w:val="14"/>
  </w:num>
  <w:num w:numId="34" w16cid:durableId="666205864">
    <w:abstractNumId w:val="36"/>
  </w:num>
  <w:num w:numId="35" w16cid:durableId="2500421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96909198">
    <w:abstractNumId w:val="15"/>
  </w:num>
  <w:num w:numId="37" w16cid:durableId="814568594">
    <w:abstractNumId w:val="7"/>
  </w:num>
  <w:num w:numId="38" w16cid:durableId="951937163">
    <w:abstractNumId w:val="24"/>
  </w:num>
  <w:num w:numId="39" w16cid:durableId="21449297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26"/>
    <w:rsid w:val="00010D94"/>
    <w:rsid w:val="000302BA"/>
    <w:rsid w:val="000305FC"/>
    <w:rsid w:val="00044116"/>
    <w:rsid w:val="000542DC"/>
    <w:rsid w:val="00061504"/>
    <w:rsid w:val="00072CAA"/>
    <w:rsid w:val="000853D1"/>
    <w:rsid w:val="00094700"/>
    <w:rsid w:val="000A7B80"/>
    <w:rsid w:val="000C28DA"/>
    <w:rsid w:val="000C36BB"/>
    <w:rsid w:val="000D63E6"/>
    <w:rsid w:val="000F038A"/>
    <w:rsid w:val="001032A0"/>
    <w:rsid w:val="00103460"/>
    <w:rsid w:val="001057EB"/>
    <w:rsid w:val="00124A4E"/>
    <w:rsid w:val="001273F1"/>
    <w:rsid w:val="0013044B"/>
    <w:rsid w:val="00132C23"/>
    <w:rsid w:val="00133EBC"/>
    <w:rsid w:val="0014142B"/>
    <w:rsid w:val="00153508"/>
    <w:rsid w:val="001549E6"/>
    <w:rsid w:val="00161A6B"/>
    <w:rsid w:val="00162794"/>
    <w:rsid w:val="00162D97"/>
    <w:rsid w:val="00165CDD"/>
    <w:rsid w:val="00194DBC"/>
    <w:rsid w:val="0019537A"/>
    <w:rsid w:val="001A049A"/>
    <w:rsid w:val="001B2F19"/>
    <w:rsid w:val="001B4C9F"/>
    <w:rsid w:val="001C0024"/>
    <w:rsid w:val="001D2FA4"/>
    <w:rsid w:val="001D3919"/>
    <w:rsid w:val="001D4B41"/>
    <w:rsid w:val="001E7F5B"/>
    <w:rsid w:val="001F03A9"/>
    <w:rsid w:val="00214C43"/>
    <w:rsid w:val="00231E3D"/>
    <w:rsid w:val="00237D83"/>
    <w:rsid w:val="0024713F"/>
    <w:rsid w:val="00250206"/>
    <w:rsid w:val="002544A3"/>
    <w:rsid w:val="0027017C"/>
    <w:rsid w:val="00270603"/>
    <w:rsid w:val="002758A5"/>
    <w:rsid w:val="00282D7A"/>
    <w:rsid w:val="00292710"/>
    <w:rsid w:val="0029746A"/>
    <w:rsid w:val="002A3E07"/>
    <w:rsid w:val="002A760A"/>
    <w:rsid w:val="002B7971"/>
    <w:rsid w:val="002D17C0"/>
    <w:rsid w:val="002D5053"/>
    <w:rsid w:val="002D6A1E"/>
    <w:rsid w:val="002D748A"/>
    <w:rsid w:val="002E3FCE"/>
    <w:rsid w:val="002F7327"/>
    <w:rsid w:val="0030295B"/>
    <w:rsid w:val="0033416E"/>
    <w:rsid w:val="00342EAE"/>
    <w:rsid w:val="00353D1C"/>
    <w:rsid w:val="00376065"/>
    <w:rsid w:val="003A32A0"/>
    <w:rsid w:val="003A522D"/>
    <w:rsid w:val="003A6CC5"/>
    <w:rsid w:val="003B2F61"/>
    <w:rsid w:val="003D59C5"/>
    <w:rsid w:val="003D692B"/>
    <w:rsid w:val="003E08F3"/>
    <w:rsid w:val="003E2BAE"/>
    <w:rsid w:val="003F06E5"/>
    <w:rsid w:val="003F173F"/>
    <w:rsid w:val="00411FC8"/>
    <w:rsid w:val="004147AE"/>
    <w:rsid w:val="00421F02"/>
    <w:rsid w:val="00423AEE"/>
    <w:rsid w:val="00425BAE"/>
    <w:rsid w:val="004348C1"/>
    <w:rsid w:val="004504E0"/>
    <w:rsid w:val="004561F4"/>
    <w:rsid w:val="00465C35"/>
    <w:rsid w:val="00473CA8"/>
    <w:rsid w:val="00477CAC"/>
    <w:rsid w:val="004812D7"/>
    <w:rsid w:val="00483DC1"/>
    <w:rsid w:val="00484401"/>
    <w:rsid w:val="00484FEC"/>
    <w:rsid w:val="0049792A"/>
    <w:rsid w:val="004A221E"/>
    <w:rsid w:val="004B07E5"/>
    <w:rsid w:val="004D2A2B"/>
    <w:rsid w:val="004D51D7"/>
    <w:rsid w:val="004D64B3"/>
    <w:rsid w:val="004D70CA"/>
    <w:rsid w:val="004D79CA"/>
    <w:rsid w:val="004F7B0C"/>
    <w:rsid w:val="00500FE0"/>
    <w:rsid w:val="0050186E"/>
    <w:rsid w:val="00502475"/>
    <w:rsid w:val="00503E4E"/>
    <w:rsid w:val="0050723A"/>
    <w:rsid w:val="005123DE"/>
    <w:rsid w:val="00512F75"/>
    <w:rsid w:val="00515418"/>
    <w:rsid w:val="00527D26"/>
    <w:rsid w:val="00546572"/>
    <w:rsid w:val="00553BBD"/>
    <w:rsid w:val="0055484A"/>
    <w:rsid w:val="00561364"/>
    <w:rsid w:val="00563E2E"/>
    <w:rsid w:val="005670FB"/>
    <w:rsid w:val="00573D5E"/>
    <w:rsid w:val="005778B9"/>
    <w:rsid w:val="00581CFC"/>
    <w:rsid w:val="00582518"/>
    <w:rsid w:val="005836DE"/>
    <w:rsid w:val="005979DE"/>
    <w:rsid w:val="005A4ACD"/>
    <w:rsid w:val="005B1B83"/>
    <w:rsid w:val="005B6C7C"/>
    <w:rsid w:val="005D0D46"/>
    <w:rsid w:val="005D59DC"/>
    <w:rsid w:val="005E7DED"/>
    <w:rsid w:val="00601568"/>
    <w:rsid w:val="006018FC"/>
    <w:rsid w:val="006126C0"/>
    <w:rsid w:val="006136E5"/>
    <w:rsid w:val="00617E75"/>
    <w:rsid w:val="00627656"/>
    <w:rsid w:val="00630F8A"/>
    <w:rsid w:val="0063163B"/>
    <w:rsid w:val="006743F9"/>
    <w:rsid w:val="006867B9"/>
    <w:rsid w:val="00686A50"/>
    <w:rsid w:val="006B00C1"/>
    <w:rsid w:val="006C2481"/>
    <w:rsid w:val="006E4CF5"/>
    <w:rsid w:val="006F3B7C"/>
    <w:rsid w:val="00707509"/>
    <w:rsid w:val="00716D3B"/>
    <w:rsid w:val="00721885"/>
    <w:rsid w:val="00724551"/>
    <w:rsid w:val="007404BE"/>
    <w:rsid w:val="00742DB8"/>
    <w:rsid w:val="007534AC"/>
    <w:rsid w:val="00770E46"/>
    <w:rsid w:val="00770E5E"/>
    <w:rsid w:val="007726A6"/>
    <w:rsid w:val="007750DD"/>
    <w:rsid w:val="00781A9A"/>
    <w:rsid w:val="00797D1D"/>
    <w:rsid w:val="007A6139"/>
    <w:rsid w:val="007C0782"/>
    <w:rsid w:val="007D4254"/>
    <w:rsid w:val="007D6D3E"/>
    <w:rsid w:val="007E693E"/>
    <w:rsid w:val="007F102E"/>
    <w:rsid w:val="007F59F7"/>
    <w:rsid w:val="00800E64"/>
    <w:rsid w:val="00806BE0"/>
    <w:rsid w:val="00810074"/>
    <w:rsid w:val="008169B1"/>
    <w:rsid w:val="0082218F"/>
    <w:rsid w:val="00830828"/>
    <w:rsid w:val="00834E01"/>
    <w:rsid w:val="008567D3"/>
    <w:rsid w:val="00860570"/>
    <w:rsid w:val="008636BA"/>
    <w:rsid w:val="00874DAD"/>
    <w:rsid w:val="0088205E"/>
    <w:rsid w:val="00884F7C"/>
    <w:rsid w:val="00896F73"/>
    <w:rsid w:val="008A7B7F"/>
    <w:rsid w:val="008B3705"/>
    <w:rsid w:val="008B416A"/>
    <w:rsid w:val="008C6557"/>
    <w:rsid w:val="008F2876"/>
    <w:rsid w:val="008F4C78"/>
    <w:rsid w:val="00907DA6"/>
    <w:rsid w:val="009170E6"/>
    <w:rsid w:val="00921C8B"/>
    <w:rsid w:val="009536DB"/>
    <w:rsid w:val="00957DD3"/>
    <w:rsid w:val="0096193E"/>
    <w:rsid w:val="00963968"/>
    <w:rsid w:val="009909F2"/>
    <w:rsid w:val="009A3605"/>
    <w:rsid w:val="009B3D9B"/>
    <w:rsid w:val="009B6CFD"/>
    <w:rsid w:val="009C2D59"/>
    <w:rsid w:val="009D0DEC"/>
    <w:rsid w:val="009D20D7"/>
    <w:rsid w:val="009E592D"/>
    <w:rsid w:val="00A029C6"/>
    <w:rsid w:val="00A05755"/>
    <w:rsid w:val="00A17C11"/>
    <w:rsid w:val="00A26478"/>
    <w:rsid w:val="00A26705"/>
    <w:rsid w:val="00A32CA3"/>
    <w:rsid w:val="00A340E0"/>
    <w:rsid w:val="00A40B3C"/>
    <w:rsid w:val="00A422E3"/>
    <w:rsid w:val="00A5743E"/>
    <w:rsid w:val="00A60C21"/>
    <w:rsid w:val="00A75ADD"/>
    <w:rsid w:val="00A850E1"/>
    <w:rsid w:val="00A901CE"/>
    <w:rsid w:val="00A958C3"/>
    <w:rsid w:val="00AA06A7"/>
    <w:rsid w:val="00AA25DB"/>
    <w:rsid w:val="00AC17AF"/>
    <w:rsid w:val="00AD1D1C"/>
    <w:rsid w:val="00AD5D0F"/>
    <w:rsid w:val="00AE29AC"/>
    <w:rsid w:val="00AE70ED"/>
    <w:rsid w:val="00B01D40"/>
    <w:rsid w:val="00B044F8"/>
    <w:rsid w:val="00B11956"/>
    <w:rsid w:val="00B1519F"/>
    <w:rsid w:val="00B244A7"/>
    <w:rsid w:val="00B272B7"/>
    <w:rsid w:val="00B430B4"/>
    <w:rsid w:val="00B650DE"/>
    <w:rsid w:val="00B67464"/>
    <w:rsid w:val="00B77FBE"/>
    <w:rsid w:val="00B82AEC"/>
    <w:rsid w:val="00B9163D"/>
    <w:rsid w:val="00BA14D5"/>
    <w:rsid w:val="00BA322D"/>
    <w:rsid w:val="00BC7483"/>
    <w:rsid w:val="00BD4D8C"/>
    <w:rsid w:val="00BF4DF6"/>
    <w:rsid w:val="00C1119C"/>
    <w:rsid w:val="00C22689"/>
    <w:rsid w:val="00C339DF"/>
    <w:rsid w:val="00C53F36"/>
    <w:rsid w:val="00C571AC"/>
    <w:rsid w:val="00C621B2"/>
    <w:rsid w:val="00C630A6"/>
    <w:rsid w:val="00C63C41"/>
    <w:rsid w:val="00C7331C"/>
    <w:rsid w:val="00C73690"/>
    <w:rsid w:val="00C83EFD"/>
    <w:rsid w:val="00C97398"/>
    <w:rsid w:val="00CA4EDF"/>
    <w:rsid w:val="00CA71EC"/>
    <w:rsid w:val="00CB44A5"/>
    <w:rsid w:val="00CC3E43"/>
    <w:rsid w:val="00CD08F3"/>
    <w:rsid w:val="00CD67E8"/>
    <w:rsid w:val="00D05C85"/>
    <w:rsid w:val="00D1021A"/>
    <w:rsid w:val="00D1537B"/>
    <w:rsid w:val="00D50849"/>
    <w:rsid w:val="00D51C02"/>
    <w:rsid w:val="00D6486E"/>
    <w:rsid w:val="00D65159"/>
    <w:rsid w:val="00D74849"/>
    <w:rsid w:val="00D81B01"/>
    <w:rsid w:val="00D82B51"/>
    <w:rsid w:val="00DA3D19"/>
    <w:rsid w:val="00DA5418"/>
    <w:rsid w:val="00DB5ECC"/>
    <w:rsid w:val="00DC2DF6"/>
    <w:rsid w:val="00DC5130"/>
    <w:rsid w:val="00DC5E0F"/>
    <w:rsid w:val="00DC6500"/>
    <w:rsid w:val="00DD155D"/>
    <w:rsid w:val="00DD58B8"/>
    <w:rsid w:val="00DE409E"/>
    <w:rsid w:val="00DE6AA0"/>
    <w:rsid w:val="00E001A3"/>
    <w:rsid w:val="00E15523"/>
    <w:rsid w:val="00E3553A"/>
    <w:rsid w:val="00E52561"/>
    <w:rsid w:val="00E76BB0"/>
    <w:rsid w:val="00E833A9"/>
    <w:rsid w:val="00E86D22"/>
    <w:rsid w:val="00EB1DE7"/>
    <w:rsid w:val="00EB49D4"/>
    <w:rsid w:val="00EB772A"/>
    <w:rsid w:val="00EC385D"/>
    <w:rsid w:val="00ED399B"/>
    <w:rsid w:val="00ED425D"/>
    <w:rsid w:val="00EE76D6"/>
    <w:rsid w:val="00EF4A7B"/>
    <w:rsid w:val="00F046CC"/>
    <w:rsid w:val="00F226D9"/>
    <w:rsid w:val="00F24973"/>
    <w:rsid w:val="00F27F68"/>
    <w:rsid w:val="00F30335"/>
    <w:rsid w:val="00F45F51"/>
    <w:rsid w:val="00F60DA2"/>
    <w:rsid w:val="00F6642B"/>
    <w:rsid w:val="00F71106"/>
    <w:rsid w:val="00F7547E"/>
    <w:rsid w:val="00F76BE1"/>
    <w:rsid w:val="00F76D80"/>
    <w:rsid w:val="00F87C43"/>
    <w:rsid w:val="00F95433"/>
    <w:rsid w:val="00FB304D"/>
    <w:rsid w:val="00FB43B0"/>
    <w:rsid w:val="00FB62BA"/>
    <w:rsid w:val="00FC6B0B"/>
    <w:rsid w:val="00FD08DA"/>
    <w:rsid w:val="00FE6076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C937BFC"/>
  <w15:docId w15:val="{C7CCF6E6-B67E-4BF0-AFFB-D205FB96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23A"/>
    <w:rPr>
      <w:sz w:val="24"/>
      <w:szCs w:val="24"/>
    </w:rPr>
  </w:style>
  <w:style w:type="paragraph" w:styleId="Heading1">
    <w:name w:val="heading 1"/>
    <w:basedOn w:val="Normal"/>
    <w:next w:val="Normal"/>
    <w:qFormat/>
    <w:rsid w:val="0024713F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10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4B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01D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7D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7D1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A3605"/>
    <w:rPr>
      <w:color w:val="0000FF"/>
      <w:u w:val="single"/>
    </w:rPr>
  </w:style>
  <w:style w:type="character" w:styleId="HTMLCite">
    <w:name w:val="HTML Cite"/>
    <w:basedOn w:val="DefaultParagraphFont"/>
    <w:rsid w:val="00DC5130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4E0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1D4B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D4B41"/>
    <w:rPr>
      <w:i/>
      <w:iCs/>
    </w:rPr>
  </w:style>
  <w:style w:type="paragraph" w:styleId="NormalWeb">
    <w:name w:val="Normal (Web)"/>
    <w:basedOn w:val="Normal"/>
    <w:uiPriority w:val="99"/>
    <w:unhideWhenUsed/>
    <w:rsid w:val="001D4B41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semiHidden/>
    <w:rsid w:val="007F10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details">
    <w:name w:val="articledetails"/>
    <w:basedOn w:val="Normal"/>
    <w:rsid w:val="007F10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84F7C"/>
    <w:rPr>
      <w:rFonts w:cs="Times New Roman"/>
      <w:b/>
    </w:rPr>
  </w:style>
  <w:style w:type="paragraph" w:styleId="Title">
    <w:name w:val="Title"/>
    <w:basedOn w:val="Normal"/>
    <w:link w:val="TitleChar"/>
    <w:qFormat/>
    <w:rsid w:val="00C73690"/>
    <w:pPr>
      <w:spacing w:before="100" w:beforeAutospacing="1" w:after="120"/>
      <w:jc w:val="center"/>
      <w:outlineLvl w:val="0"/>
    </w:pPr>
    <w:rPr>
      <w:rFonts w:ascii="Arial" w:hAnsi="Arial"/>
      <w:b/>
      <w:kern w:val="28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C73690"/>
    <w:rPr>
      <w:rFonts w:ascii="Arial" w:hAnsi="Arial"/>
      <w:b/>
      <w:kern w:val="28"/>
      <w:sz w:val="36"/>
    </w:rPr>
  </w:style>
  <w:style w:type="character" w:customStyle="1" w:styleId="style248">
    <w:name w:val="style248"/>
    <w:basedOn w:val="DefaultParagraphFont"/>
    <w:rsid w:val="00A422E3"/>
  </w:style>
  <w:style w:type="character" w:customStyle="1" w:styleId="style251">
    <w:name w:val="style251"/>
    <w:basedOn w:val="DefaultParagraphFont"/>
    <w:rsid w:val="00A422E3"/>
  </w:style>
  <w:style w:type="character" w:customStyle="1" w:styleId="Heading5Char">
    <w:name w:val="Heading 5 Char"/>
    <w:basedOn w:val="DefaultParagraphFont"/>
    <w:link w:val="Heading5"/>
    <w:semiHidden/>
    <w:rsid w:val="00B01D4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publication-title4">
    <w:name w:val="publication-title4"/>
    <w:basedOn w:val="DefaultParagraphFont"/>
    <w:rsid w:val="00B01D40"/>
  </w:style>
  <w:style w:type="character" w:customStyle="1" w:styleId="shorten2">
    <w:name w:val="shorten2"/>
    <w:basedOn w:val="DefaultParagraphFont"/>
    <w:rsid w:val="00B01D40"/>
  </w:style>
  <w:style w:type="character" w:customStyle="1" w:styleId="full3">
    <w:name w:val="full3"/>
    <w:basedOn w:val="DefaultParagraphFont"/>
    <w:rsid w:val="00B01D40"/>
  </w:style>
  <w:style w:type="character" w:customStyle="1" w:styleId="st1">
    <w:name w:val="st1"/>
    <w:basedOn w:val="DefaultParagraphFont"/>
    <w:rsid w:val="00C1119C"/>
  </w:style>
  <w:style w:type="paragraph" w:customStyle="1" w:styleId="Default">
    <w:name w:val="Default"/>
    <w:rsid w:val="00C621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0">
    <w:name w:val="A0"/>
    <w:uiPriority w:val="99"/>
    <w:rsid w:val="00B9163D"/>
    <w:rPr>
      <w:color w:val="000000"/>
      <w:sz w:val="18"/>
      <w:szCs w:val="18"/>
    </w:rPr>
  </w:style>
  <w:style w:type="table" w:styleId="TableGrid">
    <w:name w:val="Table Grid"/>
    <w:basedOn w:val="TableNormal"/>
    <w:rsid w:val="004D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2title">
    <w:name w:val="MDPI_1.2_title"/>
    <w:next w:val="Normal"/>
    <w:qFormat/>
    <w:rsid w:val="0033416E"/>
    <w:pPr>
      <w:adjustRightInd w:val="0"/>
      <w:snapToGrid w:val="0"/>
      <w:spacing w:after="240" w:line="240" w:lineRule="atLeast"/>
    </w:pPr>
    <w:rPr>
      <w:rFonts w:ascii="Palatino Linotype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33416E"/>
    <w:pPr>
      <w:adjustRightInd w:val="0"/>
      <w:snapToGrid w:val="0"/>
      <w:spacing w:after="360" w:line="260" w:lineRule="atLeast"/>
    </w:pPr>
    <w:rPr>
      <w:rFonts w:ascii="Palatino Linotype" w:hAnsi="Palatino Linotype"/>
      <w:b/>
      <w:color w:val="000000"/>
      <w:szCs w:val="22"/>
      <w:lang w:eastAsia="de-DE" w:bidi="en-US"/>
    </w:rPr>
  </w:style>
  <w:style w:type="character" w:customStyle="1" w:styleId="cit">
    <w:name w:val="cit"/>
    <w:basedOn w:val="DefaultParagraphFont"/>
    <w:rsid w:val="004D79CA"/>
  </w:style>
  <w:style w:type="character" w:customStyle="1" w:styleId="citation-doi">
    <w:name w:val="citation-doi"/>
    <w:basedOn w:val="DefaultParagraphFont"/>
    <w:rsid w:val="004D79CA"/>
  </w:style>
  <w:style w:type="character" w:customStyle="1" w:styleId="l-h-3">
    <w:name w:val="l-h-3"/>
    <w:basedOn w:val="DefaultParagraphFont"/>
    <w:rsid w:val="002758A5"/>
  </w:style>
  <w:style w:type="character" w:customStyle="1" w:styleId="float-right">
    <w:name w:val="float-right"/>
    <w:basedOn w:val="DefaultParagraphFont"/>
    <w:rsid w:val="002758A5"/>
  </w:style>
  <w:style w:type="paragraph" w:customStyle="1" w:styleId="nova-legacy-e-listitem">
    <w:name w:val="nova-legacy-e-list__item"/>
    <w:basedOn w:val="Normal"/>
    <w:rsid w:val="002758A5"/>
    <w:pPr>
      <w:spacing w:before="100" w:beforeAutospacing="1" w:after="100" w:afterAutospacing="1"/>
    </w:pPr>
  </w:style>
  <w:style w:type="character" w:customStyle="1" w:styleId="secondary-date">
    <w:name w:val="secondary-date"/>
    <w:basedOn w:val="DefaultParagraphFont"/>
    <w:rsid w:val="00270603"/>
  </w:style>
  <w:style w:type="character" w:customStyle="1" w:styleId="period">
    <w:name w:val="period"/>
    <w:basedOn w:val="DefaultParagraphFont"/>
    <w:rsid w:val="00AA25DB"/>
  </w:style>
  <w:style w:type="character" w:customStyle="1" w:styleId="authors-list-item">
    <w:name w:val="authors-list-item"/>
    <w:basedOn w:val="DefaultParagraphFont"/>
    <w:rsid w:val="00AA25DB"/>
  </w:style>
  <w:style w:type="character" w:customStyle="1" w:styleId="author-sup-separator">
    <w:name w:val="author-sup-separator"/>
    <w:basedOn w:val="DefaultParagraphFont"/>
    <w:rsid w:val="00AA25DB"/>
  </w:style>
  <w:style w:type="character" w:customStyle="1" w:styleId="comma">
    <w:name w:val="comma"/>
    <w:basedOn w:val="DefaultParagraphFont"/>
    <w:rsid w:val="00AA25DB"/>
  </w:style>
  <w:style w:type="paragraph" w:customStyle="1" w:styleId="mu-event-date-line">
    <w:name w:val="mu-event-date-line"/>
    <w:basedOn w:val="Normal"/>
    <w:rsid w:val="00CC3E43"/>
    <w:pPr>
      <w:spacing w:before="100" w:beforeAutospacing="1" w:after="100" w:afterAutospacing="1"/>
    </w:pPr>
  </w:style>
  <w:style w:type="paragraph" w:customStyle="1" w:styleId="mb-2">
    <w:name w:val="mb-2"/>
    <w:basedOn w:val="Normal"/>
    <w:rsid w:val="002D6A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4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6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27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0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4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83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1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6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9355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1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71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02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42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480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83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83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90461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638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642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267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0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8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22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266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1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03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70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68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018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8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09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569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16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7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2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65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36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46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9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1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6410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77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2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76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72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09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249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907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60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098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249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719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9097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873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657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614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28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256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53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1539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3164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68230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47939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02441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8396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28364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3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1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71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4485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9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BBBBBB"/>
                                <w:bottom w:val="none" w:sz="0" w:space="0" w:color="auto"/>
                                <w:right w:val="single" w:sz="6" w:space="0" w:color="BBBBBB"/>
                              </w:divBdr>
                              <w:divsChild>
                                <w:div w:id="154802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5" w:color="BBBBBB"/>
                                  </w:divBdr>
                                  <w:divsChild>
                                    <w:div w:id="190247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15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41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99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0511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848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1587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howAffiliation('0','3')" TargetMode="External"/><Relationship Id="rId13" Type="http://schemas.openxmlformats.org/officeDocument/2006/relationships/hyperlink" Target="https://www.ncbi.nlm.nih.gov/pubmed/3061775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mailto:ssnimry@just.edu.jo" TargetMode="External"/><Relationship Id="rId12" Type="http://schemas.openxmlformats.org/officeDocument/2006/relationships/hyperlink" Target="https://www.researchgate.net/scientific-contributions/Shatha-Attar-2200217393?_sg%5B0%5D=1N2WwbJ2Y_v5TE2383bNoIAfD9SLLlplvDocKSvWkPi8x-JrFg9-O_pb6GZCr3pVR2OZ_qk.MFGG4tMs1V4T939Hfnw-rX6FgwAVnRStt3ipSQWmyECXkv2zmbNkuADDOTOcTkH79V8iuEyQAFQCnbrSyzxbow&amp;_sg%5B1%5D=k1pLWf8JNGIRambmX4tlOp2LiMvkUpIziD3DtE7fZg25FN6YmK5id1L3SdGM6k5QEFYTUp8.M9WR0u1CdUcHQpUiavYeCR4xZLHsMhhzv08DkCU_swtO6lq6glWjZuGDBpIccT0r-CmglcjAtNpQ7vUPwz94Mw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onlinelibrary.wiley.com/doi/10.1002/app.v127.5/issuetoc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2174/15734129176662101211517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cbi.nlm.nih.gov/pubmed/27422652" TargetMode="External"/><Relationship Id="rId10" Type="http://schemas.openxmlformats.org/officeDocument/2006/relationships/hyperlink" Target="javascript:ShowAffiliation('2','3')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ShowAffiliation('1','3')" TargetMode="External"/><Relationship Id="rId14" Type="http://schemas.openxmlformats.org/officeDocument/2006/relationships/hyperlink" Target="https://www.ncbi.nlm.nih.gov/pubmed/29340979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244428-44B6-4CCC-8E3F-7364CC433C1E}"/>
</file>

<file path=customXml/itemProps2.xml><?xml version="1.0" encoding="utf-8"?>
<ds:datastoreItem xmlns:ds="http://schemas.openxmlformats.org/officeDocument/2006/customXml" ds:itemID="{B098B373-6C5E-434F-BF08-06C1713DD6D0}"/>
</file>

<file path=customXml/itemProps3.xml><?xml version="1.0" encoding="utf-8"?>
<ds:datastoreItem xmlns:ds="http://schemas.openxmlformats.org/officeDocument/2006/customXml" ds:itemID="{5D50CBC6-016E-497A-8298-AC48459F31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2848</Words>
  <Characters>16235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BIOCENTER</Company>
  <LinksUpToDate>false</LinksUpToDate>
  <CharactersWithSpaces>19045</CharactersWithSpaces>
  <SharedDoc>false</SharedDoc>
  <HLinks>
    <vt:vector size="6" baseType="variant">
      <vt:variant>
        <vt:i4>7929881</vt:i4>
      </vt:variant>
      <vt:variant>
        <vt:i4>0</vt:i4>
      </vt:variant>
      <vt:variant>
        <vt:i4>0</vt:i4>
      </vt:variant>
      <vt:variant>
        <vt:i4>5</vt:i4>
      </vt:variant>
      <vt:variant>
        <vt:lpwstr>mailto:ssnimry@just.edu.jo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Rana</dc:creator>
  <cp:lastModifiedBy>Suhair Al-Nimry</cp:lastModifiedBy>
  <cp:revision>7</cp:revision>
  <cp:lastPrinted>2021-04-02T18:35:00Z</cp:lastPrinted>
  <dcterms:created xsi:type="dcterms:W3CDTF">2022-10-03T19:00:00Z</dcterms:created>
  <dcterms:modified xsi:type="dcterms:W3CDTF">2023-09-27T19:21:00Z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